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51AE" w14:textId="77777777" w:rsidR="00971FE8" w:rsidRDefault="00971FE8">
      <w:pPr>
        <w:pStyle w:val="Framecontents"/>
        <w:jc w:val="both"/>
      </w:pPr>
    </w:p>
    <w:p w14:paraId="1C2E5867" w14:textId="77777777" w:rsidR="00971FE8" w:rsidRDefault="00000000">
      <w:pPr>
        <w:pStyle w:val="Framecontents"/>
        <w:jc w:val="both"/>
      </w:pPr>
      <w:r>
        <w:t xml:space="preserve">TERMO DE FOMENTO N° </w:t>
      </w:r>
      <w:r>
        <w:rPr>
          <w:shd w:val="clear" w:color="auto" w:fill="FFFF6D"/>
        </w:rPr>
        <w:t>08/2026</w:t>
      </w:r>
      <w:r>
        <w:t xml:space="preserve"> QUE ENTRE SI CELEBRAM O MUNICÍPIO DE SANT’ANA DO LIVRAMENTO E</w:t>
      </w:r>
      <w:r>
        <w:rPr>
          <w:shd w:val="clear" w:color="auto" w:fill="FFFF6D"/>
        </w:rPr>
        <w:t xml:space="preserve"> </w:t>
      </w:r>
      <w:proofErr w:type="gramStart"/>
      <w:r>
        <w:rPr>
          <w:shd w:val="clear" w:color="auto" w:fill="FFFF6D"/>
        </w:rPr>
        <w:t>O  CENTRO</w:t>
      </w:r>
      <w:proofErr w:type="gramEnd"/>
      <w:r>
        <w:rPr>
          <w:shd w:val="clear" w:color="auto" w:fill="FFFF6D"/>
        </w:rPr>
        <w:t xml:space="preserve"> DE TRADIÇÕES GAÚCHAS RINCÃO DA CAROLINA</w:t>
      </w:r>
    </w:p>
    <w:p w14:paraId="3902393E" w14:textId="77777777" w:rsidR="00971FE8" w:rsidRDefault="00971FE8">
      <w:pPr>
        <w:pStyle w:val="Framecontents"/>
        <w:jc w:val="both"/>
        <w:rPr>
          <w:shd w:val="clear" w:color="auto" w:fill="FFFF6D"/>
        </w:rPr>
      </w:pPr>
    </w:p>
    <w:p w14:paraId="255AC07D" w14:textId="77777777" w:rsidR="00971FE8" w:rsidRDefault="00000000">
      <w:pPr>
        <w:pStyle w:val="Framecontents"/>
        <w:jc w:val="both"/>
      </w:pPr>
      <w:r>
        <w:t xml:space="preserve">PROCESSO ADMINISTRATIVO Nº: </w:t>
      </w:r>
      <w:r>
        <w:rPr>
          <w:shd w:val="clear" w:color="auto" w:fill="FFFFA6"/>
        </w:rPr>
        <w:t>2565</w:t>
      </w:r>
      <w:r>
        <w:rPr>
          <w:shd w:val="clear" w:color="auto" w:fill="FFFF6D"/>
        </w:rPr>
        <w:t>/2026</w:t>
      </w:r>
    </w:p>
    <w:p w14:paraId="25974165" w14:textId="77777777" w:rsidR="00971FE8" w:rsidRDefault="00971FE8">
      <w:pPr>
        <w:pStyle w:val="Framecontents"/>
        <w:jc w:val="both"/>
        <w:rPr>
          <w:u w:val="single"/>
        </w:rPr>
      </w:pPr>
    </w:p>
    <w:p w14:paraId="36B48C32" w14:textId="77777777" w:rsidR="00971FE8" w:rsidRDefault="00000000">
      <w:pPr>
        <w:pStyle w:val="Framecontents"/>
        <w:jc w:val="both"/>
      </w:pPr>
      <w:r>
        <w:t xml:space="preserve">Pelo presente instrumento, de um lado o MUNICÍPIO DE SANT’ANA DO LIVRAMENTO, inscrito no CNPJ/MF sob o nº 88.124.961/0001-59, estabelecido na Rua Rivadávia Correa, 858, neste ato representado por seu Prefeito, Sr. EVANDRO GUTEBIER MACHADO, portador do RG nº 4069585711, CPF nº 734.049.850-87, doravante denominado CONCEDENTE e, de outro lado o   </w:t>
      </w:r>
      <w:r>
        <w:rPr>
          <w:shd w:val="clear" w:color="auto" w:fill="FFFF6D"/>
        </w:rPr>
        <w:t xml:space="preserve">CENTRO DE TRADIÇÕES GAÚCHAS RINCÃO DA CAROLINA, inscrita no CNPJ nº 90.615.584/0001-00, estabelecida na Rua General </w:t>
      </w:r>
      <w:proofErr w:type="spellStart"/>
      <w:r>
        <w:rPr>
          <w:shd w:val="clear" w:color="auto" w:fill="FFFF6D"/>
        </w:rPr>
        <w:t>Camara</w:t>
      </w:r>
      <w:proofErr w:type="spellEnd"/>
      <w:r>
        <w:rPr>
          <w:shd w:val="clear" w:color="auto" w:fill="FFFF6D"/>
        </w:rPr>
        <w:t xml:space="preserve">, 2050, Sant’Ana do Livramento - RS, neste ato representada por seu Representante Legal, </w:t>
      </w:r>
      <w:proofErr w:type="spellStart"/>
      <w:r>
        <w:rPr>
          <w:shd w:val="clear" w:color="auto" w:fill="FFFF6D"/>
        </w:rPr>
        <w:t>Ilçon</w:t>
      </w:r>
      <w:proofErr w:type="spellEnd"/>
      <w:r>
        <w:rPr>
          <w:shd w:val="clear" w:color="auto" w:fill="FFFF6D"/>
        </w:rPr>
        <w:t xml:space="preserve"> </w:t>
      </w:r>
      <w:proofErr w:type="spellStart"/>
      <w:r>
        <w:rPr>
          <w:shd w:val="clear" w:color="auto" w:fill="FFFF6D"/>
        </w:rPr>
        <w:t>Josenei</w:t>
      </w:r>
      <w:proofErr w:type="spellEnd"/>
      <w:r>
        <w:rPr>
          <w:shd w:val="clear" w:color="auto" w:fill="FFFF6D"/>
        </w:rPr>
        <w:t xml:space="preserve"> Rodrigues Pereira, brasileiro, portador do CPF nº 717.871.270-87,</w:t>
      </w:r>
      <w:r>
        <w:t xml:space="preserve"> doravante denominada PROPONENTE, resolvem celebrar o presente TERMO DE FOMENTO, com fundamento na Lei Federal nº 13.019/2014 e suas alterações e no Decreto Municipal nº 9.708/2021, bem como nos Princípios que regem a Administração Pública e demais normas pertinentes, na forma e condições estabelecidas nas seguintes cláusulas:</w:t>
      </w:r>
    </w:p>
    <w:p w14:paraId="47731F19" w14:textId="77777777" w:rsidR="00971FE8" w:rsidRDefault="00971FE8">
      <w:pPr>
        <w:pStyle w:val="Framecontents"/>
        <w:jc w:val="both"/>
      </w:pPr>
    </w:p>
    <w:p w14:paraId="267CE01E" w14:textId="77777777" w:rsidR="00971FE8" w:rsidRDefault="00000000">
      <w:pPr>
        <w:pStyle w:val="Framecontents"/>
        <w:jc w:val="both"/>
      </w:pPr>
      <w:r>
        <w:t>CLÁUSULA PRIMEIRA – OBJETO</w:t>
      </w:r>
    </w:p>
    <w:p w14:paraId="1FAEB72B" w14:textId="77777777" w:rsidR="00971FE8" w:rsidRDefault="00971FE8">
      <w:pPr>
        <w:pStyle w:val="Framecontents"/>
        <w:jc w:val="both"/>
      </w:pPr>
    </w:p>
    <w:p w14:paraId="0CB59F0D" w14:textId="77777777" w:rsidR="00971FE8" w:rsidRDefault="00000000">
      <w:pPr>
        <w:pStyle w:val="Framecontents"/>
        <w:jc w:val="both"/>
      </w:pPr>
      <w:r>
        <w:rPr>
          <w:b/>
          <w:bCs/>
        </w:rPr>
        <w:t>1.1.</w:t>
      </w:r>
      <w:r>
        <w:t xml:space="preserve"> Este instrumento tem por objeto a execução do Projeto </w:t>
      </w:r>
      <w:r>
        <w:rPr>
          <w:b/>
          <w:bCs/>
          <w:shd w:val="clear" w:color="auto" w:fill="FFFF6D"/>
        </w:rPr>
        <w:t>“Circuito da 18ª, ENART, JUVENART, FESTMIRIM e FESTXIRU”</w:t>
      </w:r>
      <w:r>
        <w:t>, conforme detalhamento contido no Plano de Trabalho em anexo a este instrumento.</w:t>
      </w:r>
    </w:p>
    <w:p w14:paraId="2EA37291" w14:textId="77777777" w:rsidR="00971FE8" w:rsidRDefault="00971FE8">
      <w:pPr>
        <w:pStyle w:val="Framecontents"/>
        <w:jc w:val="both"/>
      </w:pPr>
    </w:p>
    <w:p w14:paraId="4F6EEB08" w14:textId="77777777" w:rsidR="00971FE8" w:rsidRDefault="00000000">
      <w:pPr>
        <w:pStyle w:val="Framecontents"/>
        <w:jc w:val="both"/>
      </w:pPr>
      <w:r>
        <w:t>CLÁUSULA SEGUNDA – DO FUNDAMENTO LEGAL</w:t>
      </w:r>
    </w:p>
    <w:p w14:paraId="6D3B813F" w14:textId="77777777" w:rsidR="00971FE8" w:rsidRDefault="00971FE8">
      <w:pPr>
        <w:pStyle w:val="Framecontents"/>
        <w:jc w:val="both"/>
      </w:pPr>
    </w:p>
    <w:p w14:paraId="1EDA4AF2" w14:textId="77777777" w:rsidR="00971FE8" w:rsidRDefault="00000000">
      <w:pPr>
        <w:pStyle w:val="Framecontents"/>
        <w:jc w:val="both"/>
      </w:pPr>
      <w:r>
        <w:rPr>
          <w:b/>
          <w:bCs/>
        </w:rPr>
        <w:t xml:space="preserve">2.1. </w:t>
      </w:r>
      <w:r>
        <w:t>O presente Termo, tem a sua fundamentação legal na Lei Federal nº 13.019/2014 e Decreto Municipal nº 9.708 de 01 de dezembro de 2021, bem como as demais normas regulamentadoras da matéria.</w:t>
      </w:r>
    </w:p>
    <w:p w14:paraId="3779DF89" w14:textId="77777777" w:rsidR="00971FE8" w:rsidRDefault="00971FE8">
      <w:pPr>
        <w:pStyle w:val="Framecontents"/>
        <w:jc w:val="both"/>
      </w:pPr>
    </w:p>
    <w:p w14:paraId="59815865" w14:textId="77777777" w:rsidR="00971FE8" w:rsidRDefault="00000000">
      <w:pPr>
        <w:pStyle w:val="Framecontents"/>
        <w:jc w:val="both"/>
      </w:pPr>
      <w:r>
        <w:t>CLÁUSULA TERCEIRA – VALOR GLOBAL DA PARCERIA E DOTAÇÃO</w:t>
      </w:r>
    </w:p>
    <w:p w14:paraId="5228FB6C" w14:textId="77777777" w:rsidR="00971FE8" w:rsidRDefault="00971FE8">
      <w:pPr>
        <w:pStyle w:val="Framecontents"/>
        <w:jc w:val="both"/>
      </w:pPr>
    </w:p>
    <w:p w14:paraId="09424B2F" w14:textId="77777777" w:rsidR="00971FE8" w:rsidRDefault="00000000">
      <w:pPr>
        <w:pStyle w:val="Framecontents"/>
        <w:jc w:val="both"/>
      </w:pPr>
      <w:r>
        <w:rPr>
          <w:b/>
          <w:bCs/>
        </w:rPr>
        <w:t xml:space="preserve">3.1. </w:t>
      </w:r>
      <w:r>
        <w:t xml:space="preserve">Este instrumento envolve transferência de recursos financeiros da </w:t>
      </w:r>
      <w:r>
        <w:rPr>
          <w:u w:val="single"/>
        </w:rPr>
        <w:t>ADMINISTRAÇÃO</w:t>
      </w:r>
      <w:r>
        <w:t xml:space="preserve"> </w:t>
      </w:r>
      <w:r>
        <w:rPr>
          <w:u w:val="single"/>
        </w:rPr>
        <w:t>PÚBLICA</w:t>
      </w:r>
      <w:r>
        <w:t xml:space="preserve"> para a </w:t>
      </w:r>
      <w:r>
        <w:rPr>
          <w:u w:val="single"/>
        </w:rPr>
        <w:t>ORGANIZAÇÃO DA SOCIEDADE CIVIL</w:t>
      </w:r>
      <w:r>
        <w:t>, conforme cronograma de desembolso previsto no Plano de Trabalho;</w:t>
      </w:r>
    </w:p>
    <w:p w14:paraId="4F4B0198" w14:textId="77777777" w:rsidR="00971FE8" w:rsidRDefault="00971FE8">
      <w:pPr>
        <w:pStyle w:val="Framecontents"/>
        <w:jc w:val="both"/>
      </w:pPr>
    </w:p>
    <w:p w14:paraId="0B8914EA" w14:textId="77777777" w:rsidR="00971FE8" w:rsidRDefault="00000000">
      <w:pPr>
        <w:pStyle w:val="Framecontents"/>
        <w:jc w:val="both"/>
      </w:pPr>
      <w:r>
        <w:t>3.2. O valor total dos recursos públicos destinados à parceria é de</w:t>
      </w:r>
      <w:r>
        <w:rPr>
          <w:shd w:val="clear" w:color="auto" w:fill="FFFF6D"/>
        </w:rPr>
        <w:t xml:space="preserve"> </w:t>
      </w:r>
      <w:r>
        <w:rPr>
          <w:rFonts w:cs="Arial"/>
          <w:color w:val="000000"/>
          <w:shd w:val="clear" w:color="auto" w:fill="FFFF6D"/>
        </w:rPr>
        <w:t>R$ 48.000,00 (quarenta e oito mil reais);</w:t>
      </w:r>
    </w:p>
    <w:p w14:paraId="24F40FAE" w14:textId="77777777" w:rsidR="00971FE8" w:rsidRDefault="00971FE8">
      <w:pPr>
        <w:pStyle w:val="Framecontents"/>
        <w:jc w:val="both"/>
        <w:rPr>
          <w:rFonts w:cs="Arial"/>
          <w:color w:val="000000"/>
        </w:rPr>
      </w:pPr>
    </w:p>
    <w:p w14:paraId="420A424E" w14:textId="77777777" w:rsidR="00971FE8" w:rsidRDefault="00000000">
      <w:pPr>
        <w:pStyle w:val="Framecontents"/>
        <w:jc w:val="both"/>
      </w:pPr>
      <w:r>
        <w:rPr>
          <w:b/>
          <w:bCs/>
        </w:rPr>
        <w:t>3.3.</w:t>
      </w:r>
      <w:r>
        <w:t xml:space="preserve"> A despesa correrá à conta da seguinte dotação orçamentária:</w:t>
      </w:r>
    </w:p>
    <w:p w14:paraId="1E9E77BD" w14:textId="77777777" w:rsidR="00971FE8" w:rsidRDefault="00000000">
      <w:pPr>
        <w:pStyle w:val="Framecontents"/>
        <w:jc w:val="both"/>
        <w:rPr>
          <w:shd w:val="clear" w:color="auto" w:fill="FFFF6D"/>
        </w:rPr>
      </w:pPr>
      <w:r>
        <w:rPr>
          <w:shd w:val="clear" w:color="auto" w:fill="FFFF6D"/>
        </w:rPr>
        <w:t>RUBRICA 13.01.13.392.0251.4667</w:t>
      </w:r>
    </w:p>
    <w:p w14:paraId="4064597D" w14:textId="77777777" w:rsidR="00971FE8" w:rsidRDefault="00000000">
      <w:pPr>
        <w:pStyle w:val="Framecontents"/>
        <w:jc w:val="both"/>
        <w:rPr>
          <w:shd w:val="clear" w:color="auto" w:fill="FFFF6D"/>
        </w:rPr>
      </w:pPr>
      <w:r>
        <w:rPr>
          <w:shd w:val="clear" w:color="auto" w:fill="FFFF6D"/>
        </w:rPr>
        <w:t>ELEMENTO 3.33.50.41</w:t>
      </w:r>
    </w:p>
    <w:p w14:paraId="64C9E35B" w14:textId="77777777" w:rsidR="00971FE8" w:rsidRDefault="00000000">
      <w:pPr>
        <w:pStyle w:val="Framecontents"/>
        <w:jc w:val="both"/>
        <w:rPr>
          <w:shd w:val="clear" w:color="auto" w:fill="FFFF6D"/>
        </w:rPr>
      </w:pPr>
      <w:r>
        <w:rPr>
          <w:shd w:val="clear" w:color="auto" w:fill="FFFF6D"/>
        </w:rPr>
        <w:t>CONTRIBUIÇÕES</w:t>
      </w:r>
    </w:p>
    <w:p w14:paraId="3023F6D2" w14:textId="77777777" w:rsidR="00971FE8" w:rsidRDefault="00000000">
      <w:pPr>
        <w:pStyle w:val="Framecontents"/>
        <w:jc w:val="both"/>
        <w:rPr>
          <w:shd w:val="clear" w:color="auto" w:fill="FFFF6D"/>
        </w:rPr>
      </w:pPr>
      <w:r>
        <w:rPr>
          <w:shd w:val="clear" w:color="auto" w:fill="FFFF6D"/>
        </w:rPr>
        <w:t xml:space="preserve">CÓD.RED 92096-7  </w:t>
      </w:r>
    </w:p>
    <w:p w14:paraId="6EC0AB2E" w14:textId="77777777" w:rsidR="00971FE8" w:rsidRDefault="00000000">
      <w:pPr>
        <w:pStyle w:val="Framecontents"/>
        <w:jc w:val="both"/>
        <w:rPr>
          <w:shd w:val="clear" w:color="auto" w:fill="FFFF6D"/>
        </w:rPr>
      </w:pPr>
      <w:r>
        <w:rPr>
          <w:shd w:val="clear" w:color="auto" w:fill="FFFF6D"/>
        </w:rPr>
        <w:t>RECURSO 1500.</w:t>
      </w:r>
    </w:p>
    <w:p w14:paraId="7073FC31" w14:textId="77777777" w:rsidR="00971FE8" w:rsidRDefault="00971FE8">
      <w:pPr>
        <w:pStyle w:val="Framecontents"/>
        <w:jc w:val="both"/>
        <w:rPr>
          <w:b/>
          <w:bCs/>
        </w:rPr>
      </w:pPr>
    </w:p>
    <w:p w14:paraId="2C9EE700" w14:textId="77777777" w:rsidR="00971FE8" w:rsidRDefault="00000000">
      <w:pPr>
        <w:pStyle w:val="Framecontents"/>
        <w:jc w:val="both"/>
      </w:pPr>
      <w:r>
        <w:rPr>
          <w:b/>
          <w:bCs/>
        </w:rPr>
        <w:lastRenderedPageBreak/>
        <w:t>3.4.</w:t>
      </w:r>
      <w:r>
        <w:t xml:space="preserve"> </w:t>
      </w:r>
      <w:r>
        <w:tab/>
        <w:t xml:space="preserve">Os recursos serão liberados na seguinte </w:t>
      </w:r>
      <w:proofErr w:type="spellStart"/>
      <w:r>
        <w:t>conta-corrente</w:t>
      </w:r>
      <w:proofErr w:type="spellEnd"/>
      <w:r>
        <w:t>:</w:t>
      </w:r>
      <w:r>
        <w:rPr>
          <w:b/>
          <w:bCs/>
        </w:rPr>
        <w:t xml:space="preserve"> </w:t>
      </w:r>
      <w:r>
        <w:rPr>
          <w:b/>
          <w:bCs/>
          <w:u w:val="single"/>
          <w:shd w:val="clear" w:color="auto" w:fill="FFFF6D"/>
        </w:rPr>
        <w:t>B</w:t>
      </w:r>
      <w:r>
        <w:rPr>
          <w:b/>
          <w:bCs/>
          <w:color w:val="000000"/>
          <w:u w:val="single"/>
          <w:shd w:val="clear" w:color="auto" w:fill="FFFF6D"/>
        </w:rPr>
        <w:t>anco Banrisul</w:t>
      </w:r>
      <w:r>
        <w:rPr>
          <w:b/>
          <w:bCs/>
          <w:u w:val="single"/>
          <w:shd w:val="clear" w:color="auto" w:fill="FFFF6D"/>
        </w:rPr>
        <w:t>, agência 0280 e Conta-Corrente 06.138958.0-2</w:t>
      </w:r>
      <w:r>
        <w:t>, sendo que os referidos valores serão liberados quando da entrega e apresentação da íntegra da documentação da Entidade, perante a Secretaria Municipal da Fazenda.</w:t>
      </w:r>
    </w:p>
    <w:p w14:paraId="6710C6EF" w14:textId="77777777" w:rsidR="00971FE8" w:rsidRDefault="00971FE8">
      <w:pPr>
        <w:pStyle w:val="Framecontents"/>
        <w:jc w:val="both"/>
      </w:pPr>
    </w:p>
    <w:p w14:paraId="09ACBA29" w14:textId="77777777" w:rsidR="00971FE8" w:rsidRDefault="00000000">
      <w:pPr>
        <w:pStyle w:val="Framecontents"/>
        <w:jc w:val="both"/>
      </w:pPr>
      <w:r>
        <w:t>CLÁUSULA QUARTA – PRAZO DE VIGÊNCIA E EFICÁCIA</w:t>
      </w:r>
    </w:p>
    <w:p w14:paraId="426E699F" w14:textId="77777777" w:rsidR="00971FE8" w:rsidRDefault="00971FE8">
      <w:pPr>
        <w:pStyle w:val="Framecontents"/>
        <w:jc w:val="both"/>
      </w:pPr>
    </w:p>
    <w:p w14:paraId="20D6D17B" w14:textId="77777777" w:rsidR="00971FE8" w:rsidRDefault="00000000">
      <w:pPr>
        <w:pStyle w:val="Framecontents"/>
        <w:jc w:val="both"/>
      </w:pPr>
      <w:r>
        <w:rPr>
          <w:b/>
          <w:bCs/>
        </w:rPr>
        <w:t xml:space="preserve">4.1. </w:t>
      </w:r>
      <w:r>
        <w:t xml:space="preserve">Este instrumento terá vigência a contar da data da liberação do recurso até </w:t>
      </w:r>
      <w:r>
        <w:rPr>
          <w:shd w:val="clear" w:color="auto" w:fill="FFFF6D"/>
        </w:rPr>
        <w:t>180 dias após o recebimento do mesmo.</w:t>
      </w:r>
    </w:p>
    <w:p w14:paraId="6C2F118E" w14:textId="77777777" w:rsidR="00971FE8" w:rsidRDefault="00971FE8">
      <w:pPr>
        <w:pStyle w:val="Framecontents"/>
        <w:jc w:val="both"/>
        <w:rPr>
          <w:shd w:val="clear" w:color="auto" w:fill="FFFF00"/>
        </w:rPr>
      </w:pPr>
    </w:p>
    <w:p w14:paraId="64C1656D" w14:textId="77777777" w:rsidR="00971FE8" w:rsidRDefault="00000000">
      <w:pPr>
        <w:pStyle w:val="Standard"/>
        <w:jc w:val="both"/>
      </w:pPr>
      <w:r>
        <w:rPr>
          <w:b/>
          <w:bCs/>
          <w:lang w:bidi="ar-SA"/>
        </w:rPr>
        <w:t xml:space="preserve">4.2. </w:t>
      </w:r>
      <w:r>
        <w:rPr>
          <w:lang w:bidi="ar-SA"/>
        </w:rPr>
        <w:t>A vigência da parceria poderá ser alterada mediante solicitação da organização da sociedade civil, devidamente formalizada e justificada, a ser apresentada à administração pública em, no mínimo, trinta dias antes da data final deste instrumento;</w:t>
      </w:r>
    </w:p>
    <w:p w14:paraId="6A5CF5B7" w14:textId="77777777" w:rsidR="00971FE8" w:rsidRDefault="00971FE8">
      <w:pPr>
        <w:pStyle w:val="Standard"/>
        <w:jc w:val="both"/>
        <w:rPr>
          <w:lang w:bidi="ar-SA"/>
        </w:rPr>
      </w:pPr>
    </w:p>
    <w:p w14:paraId="0B4B55A2" w14:textId="77777777" w:rsidR="00971FE8" w:rsidRDefault="00000000">
      <w:pPr>
        <w:pStyle w:val="Standard"/>
        <w:jc w:val="both"/>
      </w:pPr>
      <w:r>
        <w:rPr>
          <w:b/>
          <w:bCs/>
        </w:rPr>
        <w:t>4.2.1.</w:t>
      </w:r>
      <w:r>
        <w:t xml:space="preserve"> </w:t>
      </w:r>
      <w:r>
        <w:tab/>
        <w:t>O período de prorrogação não deverá ser superior a quarenta e oito meses;</w:t>
      </w:r>
    </w:p>
    <w:p w14:paraId="6420EDC2" w14:textId="77777777" w:rsidR="00971FE8" w:rsidRDefault="00971FE8">
      <w:pPr>
        <w:pStyle w:val="Standard"/>
        <w:jc w:val="both"/>
      </w:pPr>
    </w:p>
    <w:p w14:paraId="5E4E175F" w14:textId="77777777" w:rsidR="00971FE8" w:rsidRDefault="00000000">
      <w:pPr>
        <w:pStyle w:val="Standard"/>
        <w:jc w:val="both"/>
      </w:pPr>
      <w:r>
        <w:rPr>
          <w:b/>
          <w:bCs/>
          <w:lang w:bidi="ar-SA"/>
        </w:rPr>
        <w:t>4.</w:t>
      </w:r>
      <w:proofErr w:type="gramStart"/>
      <w:r>
        <w:rPr>
          <w:b/>
          <w:bCs/>
          <w:lang w:bidi="ar-SA"/>
        </w:rPr>
        <w:t>3</w:t>
      </w:r>
      <w:r>
        <w:rPr>
          <w:lang w:bidi="ar-SA"/>
        </w:rPr>
        <w:t>.No</w:t>
      </w:r>
      <w:proofErr w:type="gramEnd"/>
      <w:r>
        <w:rPr>
          <w:lang w:bidi="ar-SA"/>
        </w:rPr>
        <w:t xml:space="preserve"> caso de prorrogação de ofício da vigência do termo de colaboração ou de fomento deve ser feita pela administração pública quando ela der causa a atraso na liberação de recursos financeiros, limitada ao exato período do atraso verificado;</w:t>
      </w:r>
    </w:p>
    <w:p w14:paraId="74E386ED" w14:textId="77777777" w:rsidR="00971FE8" w:rsidRDefault="00971FE8">
      <w:pPr>
        <w:pStyle w:val="Standard"/>
        <w:jc w:val="both"/>
        <w:rPr>
          <w:lang w:bidi="ar-SA"/>
        </w:rPr>
      </w:pPr>
    </w:p>
    <w:p w14:paraId="57BC361F" w14:textId="77777777" w:rsidR="00971FE8" w:rsidRDefault="00000000">
      <w:pPr>
        <w:pStyle w:val="Framecontents"/>
        <w:jc w:val="both"/>
      </w:pPr>
      <w:r>
        <w:rPr>
          <w:b/>
          <w:bCs/>
        </w:rPr>
        <w:t>4.3.1</w:t>
      </w:r>
      <w:r>
        <w:t xml:space="preserve">. </w:t>
      </w:r>
      <w:r>
        <w:tab/>
        <w:t>A prorrogação de ofício será formalizada nos autos mediante termo de apostilamento, com comunicação à ORGANIZAÇÃO DA SOCIEDADE CIVIL;</w:t>
      </w:r>
    </w:p>
    <w:p w14:paraId="6A751F32" w14:textId="77777777" w:rsidR="00971FE8" w:rsidRDefault="00971FE8">
      <w:pPr>
        <w:pStyle w:val="Framecontents"/>
        <w:jc w:val="both"/>
      </w:pPr>
    </w:p>
    <w:p w14:paraId="2A3ABC7F" w14:textId="77777777" w:rsidR="00971FE8" w:rsidRDefault="00000000">
      <w:pPr>
        <w:pStyle w:val="Framecontents"/>
        <w:jc w:val="both"/>
      </w:pPr>
      <w:r>
        <w:rPr>
          <w:b/>
          <w:bCs/>
        </w:rPr>
        <w:t xml:space="preserve">4.4. </w:t>
      </w:r>
      <w:r>
        <w:t>A eficácia deste instrumento fica condicionada à publicação do seu extrato no Diário Oficial dos Municípios do Estado do Rio Grande do Sul e Site Oficial da Prefeitura Municipal de Sant’Ana do Livramento, a ser providenciada pela ADMINISTRAÇÃO PÚBLICA até 30 (trinta) dias após a assinatura.</w:t>
      </w:r>
    </w:p>
    <w:p w14:paraId="2A5E2D3A" w14:textId="77777777" w:rsidR="00971FE8" w:rsidRDefault="00971FE8">
      <w:pPr>
        <w:pStyle w:val="Framecontents"/>
        <w:jc w:val="both"/>
      </w:pPr>
    </w:p>
    <w:p w14:paraId="79F9E2C8" w14:textId="77777777" w:rsidR="00971FE8" w:rsidRDefault="00000000">
      <w:pPr>
        <w:pStyle w:val="Framecontents"/>
        <w:jc w:val="both"/>
      </w:pPr>
      <w:r>
        <w:t>CLÁUSULA QUINTA – LIBERAÇÃO DOS RECURSOS</w:t>
      </w:r>
    </w:p>
    <w:p w14:paraId="027E1543" w14:textId="77777777" w:rsidR="00971FE8" w:rsidRDefault="00971FE8">
      <w:pPr>
        <w:pStyle w:val="Framecontents"/>
        <w:jc w:val="both"/>
      </w:pPr>
    </w:p>
    <w:p w14:paraId="3A024F88" w14:textId="77777777" w:rsidR="00971FE8" w:rsidRDefault="00000000">
      <w:pPr>
        <w:pStyle w:val="Framecontents"/>
        <w:jc w:val="both"/>
      </w:pPr>
      <w:r>
        <w:rPr>
          <w:b/>
          <w:bCs/>
        </w:rPr>
        <w:t>5.1.</w:t>
      </w:r>
      <w:r>
        <w:t xml:space="preserve"> O repasse de recursos obedecerá ao cronograma de desembolso, em consonância com o cronograma de execução da parceria;</w:t>
      </w:r>
    </w:p>
    <w:p w14:paraId="05B1E3FC" w14:textId="77777777" w:rsidR="00971FE8" w:rsidRDefault="00971FE8">
      <w:pPr>
        <w:pStyle w:val="Framecontents"/>
        <w:jc w:val="both"/>
      </w:pPr>
    </w:p>
    <w:p w14:paraId="14840148" w14:textId="77777777" w:rsidR="00971FE8" w:rsidRDefault="00000000">
      <w:pPr>
        <w:pStyle w:val="Framecontents"/>
        <w:jc w:val="both"/>
      </w:pPr>
      <w:r>
        <w:rPr>
          <w:b/>
          <w:bCs/>
        </w:rPr>
        <w:t>5.2.</w:t>
      </w:r>
      <w:r>
        <w:t xml:space="preserve"> </w:t>
      </w:r>
      <w:r>
        <w:tab/>
        <w:t>A liberação de recursos deverá ser anterior à data prevista para a realização da despesa, vedada a antecipação que estiver em desacordo com o cronograma de desembolso, conforme a natureza do objeto da parceria;</w:t>
      </w:r>
    </w:p>
    <w:p w14:paraId="2731EC9E" w14:textId="77777777" w:rsidR="00971FE8" w:rsidRDefault="00971FE8">
      <w:pPr>
        <w:pStyle w:val="Framecontents"/>
        <w:jc w:val="both"/>
      </w:pPr>
    </w:p>
    <w:p w14:paraId="414F2B7C" w14:textId="77777777" w:rsidR="00971FE8" w:rsidRDefault="00000000">
      <w:pPr>
        <w:pStyle w:val="Framecontents"/>
        <w:jc w:val="both"/>
      </w:pPr>
      <w:r>
        <w:rPr>
          <w:b/>
          <w:bCs/>
        </w:rPr>
        <w:t>5.3.</w:t>
      </w:r>
      <w:r>
        <w:t xml:space="preserve"> Nas parcerias cuja duração exceda um ano, a liberação das parcelas está condicionada à apresentação da prestação de contas ao término de cada exercício.</w:t>
      </w:r>
    </w:p>
    <w:p w14:paraId="154415D5" w14:textId="77777777" w:rsidR="00971FE8" w:rsidRDefault="00971FE8">
      <w:pPr>
        <w:pStyle w:val="Framecontents"/>
        <w:jc w:val="both"/>
      </w:pPr>
    </w:p>
    <w:p w14:paraId="7006416D" w14:textId="77777777" w:rsidR="00971FE8" w:rsidRDefault="00000000">
      <w:pPr>
        <w:pStyle w:val="Framecontents"/>
        <w:jc w:val="both"/>
      </w:pPr>
      <w:r>
        <w:t>CLÁUSULA SEXTA – CONTRAPARTIDA</w:t>
      </w:r>
    </w:p>
    <w:p w14:paraId="3B08E384" w14:textId="77777777" w:rsidR="00971FE8" w:rsidRDefault="00971FE8">
      <w:pPr>
        <w:pStyle w:val="Framecontents"/>
        <w:jc w:val="both"/>
      </w:pPr>
    </w:p>
    <w:p w14:paraId="5F0D0E9A" w14:textId="77777777" w:rsidR="00971FE8" w:rsidRDefault="00000000">
      <w:pPr>
        <w:pStyle w:val="Framecontents"/>
        <w:jc w:val="both"/>
      </w:pPr>
      <w:r>
        <w:rPr>
          <w:b/>
          <w:bCs/>
        </w:rPr>
        <w:t>6.1.</w:t>
      </w:r>
      <w:r>
        <w:t xml:space="preserve"> O detalhamento da forma de cumprimento da contrapartida está contido no Plano de Trabalho;</w:t>
      </w:r>
    </w:p>
    <w:p w14:paraId="12F60702" w14:textId="77777777" w:rsidR="00971FE8" w:rsidRDefault="00971FE8">
      <w:pPr>
        <w:pStyle w:val="Framecontents"/>
        <w:jc w:val="both"/>
      </w:pPr>
    </w:p>
    <w:p w14:paraId="0377A222" w14:textId="77777777" w:rsidR="00971FE8" w:rsidRDefault="00000000">
      <w:pPr>
        <w:pStyle w:val="Framecontents"/>
        <w:jc w:val="both"/>
      </w:pPr>
      <w:r>
        <w:rPr>
          <w:b/>
          <w:bCs/>
        </w:rPr>
        <w:t xml:space="preserve">6.1.2. </w:t>
      </w:r>
      <w:r>
        <w:t>Não haverá exigência de depósito de recursos financeiros para fins de cumprimento da contrapartida.</w:t>
      </w:r>
    </w:p>
    <w:p w14:paraId="1F93B3FE" w14:textId="77777777" w:rsidR="00971FE8" w:rsidRDefault="00971FE8">
      <w:pPr>
        <w:pStyle w:val="Framecontents"/>
        <w:jc w:val="both"/>
      </w:pPr>
    </w:p>
    <w:p w14:paraId="006CCF40" w14:textId="77777777" w:rsidR="00971FE8" w:rsidRDefault="00971FE8">
      <w:pPr>
        <w:pStyle w:val="Framecontents"/>
        <w:jc w:val="both"/>
      </w:pPr>
    </w:p>
    <w:p w14:paraId="695771A9" w14:textId="77777777" w:rsidR="00971FE8" w:rsidRDefault="00000000">
      <w:pPr>
        <w:pStyle w:val="Framecontents"/>
        <w:jc w:val="both"/>
      </w:pPr>
      <w:r>
        <w:lastRenderedPageBreak/>
        <w:t>CLÁUSULA SÉTIMA – RESPONSABILIDADES</w:t>
      </w:r>
    </w:p>
    <w:p w14:paraId="5AB04F10" w14:textId="77777777" w:rsidR="00971FE8" w:rsidRDefault="00971FE8">
      <w:pPr>
        <w:pStyle w:val="Framecontents"/>
        <w:jc w:val="both"/>
      </w:pPr>
    </w:p>
    <w:p w14:paraId="38D608FB" w14:textId="77777777" w:rsidR="00971FE8" w:rsidRDefault="00000000">
      <w:pPr>
        <w:pStyle w:val="Framecontents"/>
        <w:jc w:val="both"/>
      </w:pPr>
      <w:r>
        <w:rPr>
          <w:b/>
          <w:bCs/>
        </w:rPr>
        <w:t xml:space="preserve">7.1. </w:t>
      </w:r>
      <w:r>
        <w:rPr>
          <w:b/>
          <w:bCs/>
        </w:rPr>
        <w:tab/>
      </w:r>
      <w:r>
        <w:t>ADMINISTRAÇÃO PÚBLICA:</w:t>
      </w:r>
    </w:p>
    <w:p w14:paraId="06235BCE" w14:textId="77777777" w:rsidR="00971FE8" w:rsidRDefault="00971FE8">
      <w:pPr>
        <w:pStyle w:val="Framecontents"/>
        <w:jc w:val="both"/>
      </w:pPr>
    </w:p>
    <w:p w14:paraId="1585A06A" w14:textId="77777777" w:rsidR="00971FE8" w:rsidRDefault="00000000">
      <w:pPr>
        <w:pStyle w:val="Framecontents"/>
        <w:jc w:val="both"/>
      </w:pPr>
      <w:r>
        <w:rPr>
          <w:b/>
          <w:bCs/>
        </w:rPr>
        <w:t>7.1.1.</w:t>
      </w:r>
      <w:r>
        <w:t xml:space="preserve"> Acompanhar a execução da parceria e zelar pelo cumprimento do disposto neste instrumento, na Lei Federal nº 13.019/2014, no Decreto Municipal 9.708/2021 e nos demais atos normativos aplicáveis;</w:t>
      </w:r>
    </w:p>
    <w:p w14:paraId="4267CD49" w14:textId="77777777" w:rsidR="00971FE8" w:rsidRDefault="00971FE8">
      <w:pPr>
        <w:pStyle w:val="Framecontents"/>
        <w:jc w:val="both"/>
      </w:pPr>
    </w:p>
    <w:p w14:paraId="233B4E00" w14:textId="77777777" w:rsidR="00971FE8" w:rsidRDefault="00000000">
      <w:pPr>
        <w:pStyle w:val="Framecontents"/>
        <w:jc w:val="both"/>
      </w:pPr>
      <w:r>
        <w:rPr>
          <w:b/>
          <w:bCs/>
        </w:rPr>
        <w:t xml:space="preserve">7.1.2. </w:t>
      </w:r>
      <w:r>
        <w:tab/>
        <w:t xml:space="preserve">Transferir à </w:t>
      </w:r>
      <w:r>
        <w:rPr>
          <w:u w:val="single"/>
        </w:rPr>
        <w:t>ORGANIZAÇÃO DA SOCIEDADE CIVIL</w:t>
      </w:r>
      <w:r>
        <w:t xml:space="preserve"> os recursos financeiros da parceria, de acordo com o cronograma de desembolso constante do Plano de Trabalho;</w:t>
      </w:r>
    </w:p>
    <w:p w14:paraId="352C1FBB" w14:textId="77777777" w:rsidR="00971FE8" w:rsidRDefault="00971FE8">
      <w:pPr>
        <w:pStyle w:val="Framecontents"/>
        <w:jc w:val="both"/>
      </w:pPr>
    </w:p>
    <w:p w14:paraId="78CA1894" w14:textId="77777777" w:rsidR="00971FE8" w:rsidRDefault="00000000">
      <w:pPr>
        <w:pStyle w:val="Framecontents"/>
        <w:jc w:val="both"/>
      </w:pPr>
      <w:r>
        <w:rPr>
          <w:b/>
          <w:bCs/>
        </w:rPr>
        <w:t>7.1.2.1.</w:t>
      </w:r>
      <w:r>
        <w:t xml:space="preserve"> Nas parcerias cuja duração exceda um ano, condicionar a liberação das parcelas à apresentação da prestação de contas anual;</w:t>
      </w:r>
    </w:p>
    <w:p w14:paraId="7C1DE930" w14:textId="77777777" w:rsidR="00971FE8" w:rsidRDefault="00971FE8">
      <w:pPr>
        <w:pStyle w:val="Framecontents"/>
        <w:jc w:val="both"/>
      </w:pPr>
    </w:p>
    <w:p w14:paraId="2287C75B" w14:textId="77777777" w:rsidR="00971FE8" w:rsidRDefault="00000000">
      <w:pPr>
        <w:pStyle w:val="Framecontents"/>
        <w:jc w:val="both"/>
      </w:pPr>
      <w:r>
        <w:rPr>
          <w:b/>
          <w:bCs/>
        </w:rPr>
        <w:t>7.1.3.</w:t>
      </w:r>
      <w:r>
        <w:t xml:space="preserve"> </w:t>
      </w:r>
      <w:r>
        <w:tab/>
        <w:t xml:space="preserve">Apreciar as solicitações apresentadas pela </w:t>
      </w:r>
      <w:r>
        <w:rPr>
          <w:u w:val="single"/>
        </w:rPr>
        <w:t>ORGANIZAÇÃO DA SOCIEDADE CIVIL</w:t>
      </w:r>
      <w:r>
        <w:t xml:space="preserve"> no curso da execução da parceria;</w:t>
      </w:r>
    </w:p>
    <w:p w14:paraId="4DF7BDB5" w14:textId="77777777" w:rsidR="00971FE8" w:rsidRDefault="00971FE8">
      <w:pPr>
        <w:pStyle w:val="Framecontents"/>
        <w:jc w:val="both"/>
      </w:pPr>
    </w:p>
    <w:p w14:paraId="3435A5D1" w14:textId="77777777" w:rsidR="00971FE8" w:rsidRDefault="00000000">
      <w:pPr>
        <w:pStyle w:val="Framecontents"/>
        <w:jc w:val="both"/>
      </w:pPr>
      <w:r>
        <w:rPr>
          <w:b/>
          <w:bCs/>
        </w:rPr>
        <w:t>7.1.4.</w:t>
      </w:r>
      <w:r>
        <w:t xml:space="preserve"> </w:t>
      </w:r>
      <w:r>
        <w:tab/>
        <w:t xml:space="preserve">orientar a </w:t>
      </w:r>
      <w:r>
        <w:rPr>
          <w:u w:val="single"/>
        </w:rPr>
        <w:t>ORGANIZAÇÃO DA SOCIEDADE CIVIL</w:t>
      </w:r>
      <w:r>
        <w:t xml:space="preserve"> quanto à prestação de constas; e</w:t>
      </w:r>
    </w:p>
    <w:p w14:paraId="09270D55" w14:textId="77777777" w:rsidR="00971FE8" w:rsidRDefault="00971FE8">
      <w:pPr>
        <w:pStyle w:val="Framecontents"/>
        <w:jc w:val="both"/>
      </w:pPr>
    </w:p>
    <w:p w14:paraId="3A373784" w14:textId="77777777" w:rsidR="00971FE8" w:rsidRDefault="00000000">
      <w:pPr>
        <w:pStyle w:val="Framecontents"/>
        <w:jc w:val="both"/>
      </w:pPr>
      <w:r>
        <w:rPr>
          <w:b/>
          <w:bCs/>
        </w:rPr>
        <w:t>7.1.5.</w:t>
      </w:r>
      <w:r>
        <w:t xml:space="preserve"> </w:t>
      </w:r>
      <w:r>
        <w:tab/>
        <w:t xml:space="preserve">analisar e julgar as contas apresentadas pela </w:t>
      </w:r>
      <w:r>
        <w:rPr>
          <w:u w:val="single"/>
        </w:rPr>
        <w:t>ORGANIZAÇÃO DA SOCIEDADE CIVIL;</w:t>
      </w:r>
    </w:p>
    <w:p w14:paraId="7359A149" w14:textId="77777777" w:rsidR="00971FE8" w:rsidRDefault="00971FE8">
      <w:pPr>
        <w:pStyle w:val="Framecontents"/>
        <w:jc w:val="both"/>
        <w:rPr>
          <w:u w:val="single"/>
        </w:rPr>
      </w:pPr>
    </w:p>
    <w:p w14:paraId="508D61A8" w14:textId="77777777" w:rsidR="00971FE8" w:rsidRDefault="00000000">
      <w:pPr>
        <w:pStyle w:val="Framecontents"/>
        <w:jc w:val="both"/>
      </w:pPr>
      <w:r>
        <w:rPr>
          <w:b/>
          <w:bCs/>
        </w:rPr>
        <w:t>7.2.</w:t>
      </w:r>
      <w:r>
        <w:t xml:space="preserve"> </w:t>
      </w:r>
      <w:r>
        <w:tab/>
        <w:t>ORGANIZAÇÃO DA SOCIEDADE CIVIL</w:t>
      </w:r>
    </w:p>
    <w:p w14:paraId="5AE858D9" w14:textId="77777777" w:rsidR="00971FE8" w:rsidRDefault="00971FE8">
      <w:pPr>
        <w:pStyle w:val="Framecontents"/>
        <w:jc w:val="both"/>
      </w:pPr>
    </w:p>
    <w:p w14:paraId="1EA56F7A" w14:textId="77777777" w:rsidR="00971FE8" w:rsidRDefault="00000000">
      <w:pPr>
        <w:pStyle w:val="Framecontents"/>
        <w:jc w:val="both"/>
      </w:pPr>
      <w:r>
        <w:rPr>
          <w:rFonts w:eastAsia="Arial"/>
          <w:b/>
          <w:bCs/>
          <w:shd w:val="clear" w:color="auto" w:fill="FFFFFF"/>
        </w:rPr>
        <w:t>7.2.1</w:t>
      </w:r>
      <w:r>
        <w:rPr>
          <w:rFonts w:eastAsia="Arial"/>
          <w:shd w:val="clear" w:color="auto" w:fill="FFFFFF"/>
        </w:rPr>
        <w:t>.</w:t>
      </w:r>
      <w:r>
        <w:rPr>
          <w:rFonts w:eastAsia="Arial"/>
          <w:shd w:val="clear" w:color="auto" w:fill="FFFFFF"/>
        </w:rPr>
        <w:tab/>
        <w:t>executar</w:t>
      </w:r>
      <w:r>
        <w:t xml:space="preserve"> o objeto da parceria de acordo com o Plano de Trabalho, observado o disposto neste instrumento, na Lei Federal n° 13.019/2014</w:t>
      </w:r>
      <w:r>
        <w:rPr>
          <w:rFonts w:eastAsia="Arial"/>
          <w:shd w:val="clear" w:color="auto" w:fill="FFFFFF"/>
        </w:rPr>
        <w:t>, no Decreto Municipal 9.708/2021 e nos demais atos normativos aplicáveis;</w:t>
      </w:r>
    </w:p>
    <w:p w14:paraId="4BB24B59" w14:textId="77777777" w:rsidR="00971FE8" w:rsidRDefault="00971FE8">
      <w:pPr>
        <w:pStyle w:val="Framecontents"/>
        <w:jc w:val="both"/>
        <w:rPr>
          <w:rFonts w:eastAsia="Arial"/>
          <w:shd w:val="clear" w:color="auto" w:fill="FFFFFF"/>
        </w:rPr>
      </w:pPr>
    </w:p>
    <w:p w14:paraId="12017FBC" w14:textId="77777777" w:rsidR="00971FE8" w:rsidRDefault="00000000">
      <w:pPr>
        <w:pStyle w:val="Framecontents"/>
        <w:jc w:val="both"/>
      </w:pPr>
      <w:r>
        <w:rPr>
          <w:rFonts w:eastAsia="Arial"/>
          <w:b/>
          <w:bCs/>
          <w:shd w:val="clear" w:color="auto" w:fill="FFFFFF"/>
        </w:rPr>
        <w:t>7.2.1.1</w:t>
      </w:r>
      <w:r>
        <w:rPr>
          <w:rFonts w:cs="SimSun"/>
          <w:shd w:val="clear" w:color="auto" w:fill="FFFFFF"/>
        </w:rPr>
        <w:t>.</w:t>
      </w:r>
      <w:r>
        <w:t xml:space="preserve">com exceção dos compromissos assumidos pela </w:t>
      </w:r>
      <w:r>
        <w:rPr>
          <w:u w:val="single"/>
        </w:rPr>
        <w:t>ADMINISTRAÇÃO PÚBLICA,</w:t>
      </w:r>
      <w:r>
        <w:t xml:space="preserve"> neste instrumento, responsabilizar-se por todas as providências necessárias à adequação execução do objeto da parceria;</w:t>
      </w:r>
    </w:p>
    <w:p w14:paraId="5E8E0013" w14:textId="77777777" w:rsidR="00971FE8" w:rsidRDefault="00971FE8">
      <w:pPr>
        <w:pStyle w:val="Framecontents"/>
        <w:jc w:val="both"/>
      </w:pPr>
    </w:p>
    <w:p w14:paraId="08A5BC43" w14:textId="77777777" w:rsidR="00971FE8" w:rsidRDefault="00000000">
      <w:pPr>
        <w:pStyle w:val="Framecontents"/>
        <w:jc w:val="both"/>
      </w:pPr>
      <w:r>
        <w:rPr>
          <w:b/>
          <w:bCs/>
        </w:rPr>
        <w:t>7.2.2</w:t>
      </w:r>
      <w:r>
        <w:t>. cumprir a contrapartida;</w:t>
      </w:r>
    </w:p>
    <w:p w14:paraId="59340445" w14:textId="77777777" w:rsidR="00971FE8" w:rsidRDefault="00971FE8">
      <w:pPr>
        <w:pStyle w:val="Framecontents"/>
        <w:jc w:val="both"/>
      </w:pPr>
    </w:p>
    <w:p w14:paraId="3B94B22B" w14:textId="77777777" w:rsidR="00971FE8" w:rsidRDefault="00000000">
      <w:pPr>
        <w:pStyle w:val="Framecontents"/>
        <w:jc w:val="both"/>
      </w:pPr>
      <w:r>
        <w:rPr>
          <w:b/>
          <w:bCs/>
        </w:rPr>
        <w:t>7.2.3.</w:t>
      </w:r>
      <w:r>
        <w:t xml:space="preserve"> </w:t>
      </w:r>
      <w:r>
        <w:tab/>
        <w:t xml:space="preserve">apresentar à </w:t>
      </w:r>
      <w:r>
        <w:rPr>
          <w:u w:val="single"/>
        </w:rPr>
        <w:t>ADMINISTRAÇÃO PÚBLICA</w:t>
      </w:r>
      <w:r>
        <w:t xml:space="preserve"> o comprovante de abertura da conta bancária específica, isenta de tarifa bancária, destinada exclusivamente a receber e movimentar os recursos provenientes deste termo;</w:t>
      </w:r>
    </w:p>
    <w:p w14:paraId="5283F310" w14:textId="77777777" w:rsidR="00971FE8" w:rsidRDefault="00971FE8">
      <w:pPr>
        <w:pStyle w:val="Framecontents"/>
        <w:jc w:val="both"/>
      </w:pPr>
    </w:p>
    <w:p w14:paraId="2B1085AE" w14:textId="77777777" w:rsidR="00971FE8" w:rsidRDefault="00000000">
      <w:pPr>
        <w:pStyle w:val="Framecontents"/>
        <w:jc w:val="both"/>
      </w:pPr>
      <w:r>
        <w:rPr>
          <w:b/>
          <w:bCs/>
        </w:rPr>
        <w:t xml:space="preserve">7.2.4. </w:t>
      </w:r>
      <w:r>
        <w:rPr>
          <w:b/>
          <w:bCs/>
        </w:rPr>
        <w:tab/>
      </w:r>
      <w:r>
        <w:t>responsabilizar-se, exclusivamente, pelo gerenciamento administrativo e financeiro dos recursos recebidos, inclusive no que diz respeito às despesas de custeio, de investimento e de pessoal;</w:t>
      </w:r>
    </w:p>
    <w:p w14:paraId="33E52806" w14:textId="77777777" w:rsidR="00971FE8" w:rsidRDefault="00971FE8">
      <w:pPr>
        <w:pStyle w:val="Framecontents"/>
        <w:jc w:val="both"/>
      </w:pPr>
    </w:p>
    <w:p w14:paraId="793D306A" w14:textId="77777777" w:rsidR="00971FE8" w:rsidRDefault="00000000">
      <w:pPr>
        <w:pStyle w:val="Framecontents"/>
        <w:jc w:val="both"/>
      </w:pPr>
      <w:r>
        <w:rPr>
          <w:b/>
          <w:bCs/>
        </w:rPr>
        <w:t>7.2.5.</w:t>
      </w:r>
      <w:r>
        <w:rPr>
          <w:b/>
          <w:bCs/>
        </w:rPr>
        <w:tab/>
        <w:t xml:space="preserve"> </w:t>
      </w:r>
      <w:r>
        <w:t>na realização das compras e contratações de bens e serviços, adotar métodos usualmente utilizados pelo setor privado, zelando pela observância dos princípios da legalidade, da impessoalidade, da moralidade, da publicidade, da economicidade e da eficiência;</w:t>
      </w:r>
    </w:p>
    <w:p w14:paraId="3B77423A" w14:textId="77777777" w:rsidR="00971FE8" w:rsidRDefault="00971FE8">
      <w:pPr>
        <w:pStyle w:val="Framecontents"/>
        <w:jc w:val="both"/>
      </w:pPr>
    </w:p>
    <w:p w14:paraId="69347E50" w14:textId="77777777" w:rsidR="00971FE8" w:rsidRDefault="00000000">
      <w:pPr>
        <w:pStyle w:val="Framecontents"/>
        <w:jc w:val="both"/>
      </w:pPr>
      <w:r>
        <w:rPr>
          <w:b/>
          <w:bCs/>
          <w:shd w:val="clear" w:color="auto" w:fill="FFFFFF"/>
        </w:rPr>
        <w:t xml:space="preserve">7.2.6. </w:t>
      </w:r>
      <w:r>
        <w:rPr>
          <w:b/>
          <w:bCs/>
          <w:shd w:val="clear" w:color="auto" w:fill="FFFFFF"/>
        </w:rPr>
        <w:tab/>
      </w:r>
      <w:r>
        <w:rPr>
          <w:shd w:val="clear" w:color="auto" w:fill="FFFFFF"/>
        </w:rPr>
        <w:t>realizar a movimentação de recursos da parceria mediante transferência eletrônica sujeita a identificação do beneficiário final e realizar pagamentos por crédito na conta bancária dos fornecedores e prestadores de serviços;</w:t>
      </w:r>
    </w:p>
    <w:p w14:paraId="1DDEBBB3" w14:textId="77777777" w:rsidR="00971FE8" w:rsidRDefault="00971FE8">
      <w:pPr>
        <w:pStyle w:val="Framecontents"/>
        <w:jc w:val="both"/>
        <w:rPr>
          <w:shd w:val="clear" w:color="auto" w:fill="FFFFFF"/>
        </w:rPr>
      </w:pPr>
    </w:p>
    <w:p w14:paraId="04D38671" w14:textId="77777777" w:rsidR="00971FE8" w:rsidRDefault="00000000">
      <w:pPr>
        <w:pStyle w:val="Framecontents"/>
        <w:jc w:val="both"/>
      </w:pPr>
      <w:r>
        <w:rPr>
          <w:b/>
          <w:bCs/>
        </w:rPr>
        <w:t xml:space="preserve">7.2.6.1. </w:t>
      </w:r>
      <w:r>
        <w:t xml:space="preserve">demonstrada a impossibilidade física de pagamento mediante transferência eletrônica, o termo de colaboração ou de fomento poderá admitir a realização de pagamentos em espécie, desde que </w:t>
      </w:r>
      <w:r>
        <w:rPr>
          <w:shd w:val="clear" w:color="auto" w:fill="FFFFFF"/>
        </w:rPr>
        <w:t>devidamente justificado pela organização da sociedade </w:t>
      </w:r>
      <w:r>
        <w:t>civil</w:t>
      </w:r>
      <w:r>
        <w:rPr>
          <w:shd w:val="clear" w:color="auto" w:fill="FFFFFF"/>
        </w:rPr>
        <w:t> no plano de trabalho;</w:t>
      </w:r>
    </w:p>
    <w:p w14:paraId="41D94A4F" w14:textId="77777777" w:rsidR="00971FE8" w:rsidRDefault="00971FE8">
      <w:pPr>
        <w:pStyle w:val="Framecontents"/>
        <w:jc w:val="both"/>
        <w:rPr>
          <w:shd w:val="clear" w:color="auto" w:fill="FFFFFF"/>
        </w:rPr>
      </w:pPr>
    </w:p>
    <w:p w14:paraId="48048773" w14:textId="77777777" w:rsidR="00971FE8" w:rsidRDefault="00000000">
      <w:pPr>
        <w:pStyle w:val="Framecontents"/>
        <w:jc w:val="both"/>
      </w:pPr>
      <w:r>
        <w:rPr>
          <w:b/>
          <w:bCs/>
        </w:rPr>
        <w:t>7.2.7.</w:t>
      </w:r>
      <w:r>
        <w:rPr>
          <w:b/>
          <w:bCs/>
        </w:rPr>
        <w:tab/>
        <w:t xml:space="preserve"> </w:t>
      </w:r>
      <w:r>
        <w:t>solicitar à ADMINISTRAÇÃO PÚBLICA, caso seja de seu interesse, remanejamentos de recursos e o uso dos rendimentos de ativos financeiros no objeto da parceria, indicando a consequente alteração no Plano de Trabalho, desde que ainda vigente este instrumento;</w:t>
      </w:r>
    </w:p>
    <w:p w14:paraId="70CD1CF1" w14:textId="77777777" w:rsidR="00971FE8" w:rsidRDefault="00971FE8">
      <w:pPr>
        <w:pStyle w:val="Framecontents"/>
        <w:jc w:val="both"/>
      </w:pPr>
    </w:p>
    <w:p w14:paraId="07DC4569" w14:textId="77777777" w:rsidR="00971FE8" w:rsidRDefault="00000000">
      <w:pPr>
        <w:pStyle w:val="Framecontents"/>
        <w:jc w:val="both"/>
      </w:pPr>
      <w:r>
        <w:rPr>
          <w:b/>
          <w:bCs/>
        </w:rPr>
        <w:t>7.2.8.</w:t>
      </w:r>
      <w:r>
        <w:t xml:space="preserve"> responsabilizar-se, exclusivamente, pelo regular pagamento de todos os encargos trabalhistas, previdenciários, fiscais e comerciais relacionados à execução do objeto da parceria;</w:t>
      </w:r>
    </w:p>
    <w:p w14:paraId="285F8A5D" w14:textId="77777777" w:rsidR="00971FE8" w:rsidRDefault="00971FE8">
      <w:pPr>
        <w:pStyle w:val="Framecontents"/>
        <w:jc w:val="both"/>
      </w:pPr>
    </w:p>
    <w:p w14:paraId="744BD49E" w14:textId="77777777" w:rsidR="00971FE8" w:rsidRDefault="00000000">
      <w:pPr>
        <w:pStyle w:val="Framecontents"/>
        <w:jc w:val="both"/>
      </w:pPr>
      <w:r>
        <w:rPr>
          <w:b/>
          <w:bCs/>
        </w:rPr>
        <w:t xml:space="preserve">7.2.9. </w:t>
      </w:r>
      <w:r>
        <w:rPr>
          <w:b/>
          <w:bCs/>
        </w:rPr>
        <w:tab/>
      </w:r>
      <w:r>
        <w:t>prestar contas;</w:t>
      </w:r>
    </w:p>
    <w:p w14:paraId="1C28B281" w14:textId="77777777" w:rsidR="00971FE8" w:rsidRDefault="00971FE8">
      <w:pPr>
        <w:pStyle w:val="Framecontents"/>
        <w:jc w:val="both"/>
      </w:pPr>
    </w:p>
    <w:p w14:paraId="6054B123" w14:textId="77777777" w:rsidR="00971FE8" w:rsidRDefault="00000000">
      <w:pPr>
        <w:pStyle w:val="Framecontents"/>
        <w:jc w:val="both"/>
      </w:pPr>
      <w:r>
        <w:rPr>
          <w:b/>
          <w:bCs/>
        </w:rPr>
        <w:t>7.2.10.</w:t>
      </w:r>
      <w:r>
        <w:t xml:space="preserve"> realizar devolução de recursos quando receber notificação da ADMINISTRAÇÃO PÚBLICA com essa determinação;</w:t>
      </w:r>
    </w:p>
    <w:p w14:paraId="2C1C8759" w14:textId="77777777" w:rsidR="00971FE8" w:rsidRDefault="00971FE8">
      <w:pPr>
        <w:pStyle w:val="Framecontents"/>
        <w:jc w:val="both"/>
      </w:pPr>
    </w:p>
    <w:p w14:paraId="5D812FEE" w14:textId="77777777" w:rsidR="00971FE8" w:rsidRDefault="00000000">
      <w:pPr>
        <w:pStyle w:val="Framecontents"/>
        <w:jc w:val="both"/>
      </w:pPr>
      <w:r>
        <w:rPr>
          <w:b/>
          <w:bCs/>
          <w:shd w:val="clear" w:color="auto" w:fill="FFFFFF"/>
        </w:rPr>
        <w:t xml:space="preserve">7.2.11. </w:t>
      </w:r>
      <w:r>
        <w:rPr>
          <w:shd w:val="clear" w:color="auto" w:fill="FFFFFF"/>
        </w:rPr>
        <w:t>Devolver à ADMINISTRAÇÃO PÚBLICA os saldos financeiros não utilizados existentes após o término da parceria, inclusive os provenientes de rendimentos obtidos com aplicações financeiras, no prazo improrrogável de 30 (trinta) dias a contar da data da conclusão, denúncia, rescisão ou extinção deste termo, sob pena de imediata instauração de tomada de contas especial.</w:t>
      </w:r>
    </w:p>
    <w:p w14:paraId="4018AC0E" w14:textId="77777777" w:rsidR="00971FE8" w:rsidRDefault="00971FE8">
      <w:pPr>
        <w:pStyle w:val="Framecontents"/>
        <w:jc w:val="both"/>
        <w:rPr>
          <w:shd w:val="clear" w:color="auto" w:fill="FFFFFF"/>
        </w:rPr>
      </w:pPr>
    </w:p>
    <w:p w14:paraId="0D8D72D3" w14:textId="77777777" w:rsidR="00971FE8" w:rsidRDefault="00000000">
      <w:pPr>
        <w:pStyle w:val="Framecontents"/>
        <w:jc w:val="both"/>
      </w:pPr>
      <w:r>
        <w:rPr>
          <w:b/>
          <w:bCs/>
          <w:shd w:val="clear" w:color="auto" w:fill="FFFFFF"/>
        </w:rPr>
        <w:t xml:space="preserve">7.2.11.1. </w:t>
      </w:r>
      <w:r>
        <w:rPr>
          <w:shd w:val="clear" w:color="auto" w:fill="FFFFFF"/>
        </w:rPr>
        <w:t>Os rendimentos de aplicações financeiras poderão ser utilizados pela ORGANIZAÇÃO DA SOCIEDADE CIVIL na execução das ações previstas no plano de trabalho, desde que a parceria tenha sido regularmente executada e tais valores estejam devidamente registrados e justificados na prestação de contas, em conjunto com os demais recursos transferidos.</w:t>
      </w:r>
    </w:p>
    <w:p w14:paraId="067AC50C" w14:textId="77777777" w:rsidR="00971FE8" w:rsidRDefault="00971FE8">
      <w:pPr>
        <w:pStyle w:val="Framecontents"/>
        <w:jc w:val="both"/>
        <w:rPr>
          <w:shd w:val="clear" w:color="auto" w:fill="FFFFFF"/>
        </w:rPr>
      </w:pPr>
    </w:p>
    <w:p w14:paraId="2EE62046" w14:textId="77777777" w:rsidR="00971FE8" w:rsidRDefault="00000000">
      <w:pPr>
        <w:pStyle w:val="Framecontents"/>
        <w:jc w:val="both"/>
      </w:pPr>
      <w:r>
        <w:rPr>
          <w:b/>
          <w:bCs/>
        </w:rPr>
        <w:t>7.2.12.</w:t>
      </w:r>
      <w:r>
        <w:t xml:space="preserve"> permitir o livre acesso dos agentes da ADMINISTRAÇÃO PÚBLICA, do controle interno e do Tribunal de Contas aos processos, aos documentos e às informações relacionadas à execução desta parceria, bem como aos locais de execução do objeto;</w:t>
      </w:r>
    </w:p>
    <w:p w14:paraId="4D70D8C6" w14:textId="77777777" w:rsidR="00971FE8" w:rsidRDefault="00971FE8">
      <w:pPr>
        <w:pStyle w:val="Framecontents"/>
        <w:jc w:val="both"/>
      </w:pPr>
    </w:p>
    <w:p w14:paraId="7D38F85F" w14:textId="77777777" w:rsidR="00971FE8" w:rsidRDefault="00000000">
      <w:pPr>
        <w:pStyle w:val="Framecontents"/>
        <w:jc w:val="both"/>
      </w:pPr>
      <w:r>
        <w:rPr>
          <w:b/>
          <w:bCs/>
        </w:rPr>
        <w:t xml:space="preserve">7.2.13. </w:t>
      </w:r>
      <w:r>
        <w:t>manter a guarda dos documentos originais relativos à execução da parceria pelo prazo de dez anos, contado do dia útil subsequente ao da apresentação da prestação de contas;</w:t>
      </w:r>
    </w:p>
    <w:p w14:paraId="0D9D498E" w14:textId="77777777" w:rsidR="00971FE8" w:rsidRDefault="00971FE8">
      <w:pPr>
        <w:pStyle w:val="Framecontents"/>
        <w:jc w:val="both"/>
      </w:pPr>
    </w:p>
    <w:p w14:paraId="661B7592" w14:textId="77777777" w:rsidR="00971FE8" w:rsidRDefault="00000000">
      <w:pPr>
        <w:pStyle w:val="Standard"/>
        <w:jc w:val="both"/>
      </w:pPr>
      <w:r>
        <w:rPr>
          <w:b/>
          <w:bCs/>
        </w:rPr>
        <w:t xml:space="preserve">7.2.14. </w:t>
      </w:r>
      <w:r>
        <w:rPr>
          <w:shd w:val="clear" w:color="auto" w:fill="FFFFFF"/>
        </w:rPr>
        <w:t>Manter a contabilidade e registros atualizados e em boa ordem, bem como, a relação nominal dos beneficiários das ações colaboradas à disposição dos órgãos fiscalizadores, e ainda, manter registros contábeis específicos relativos aos recebimentos de recursos oriundos do presente Termo;</w:t>
      </w:r>
    </w:p>
    <w:p w14:paraId="467A4997" w14:textId="77777777" w:rsidR="00971FE8" w:rsidRDefault="00971FE8">
      <w:pPr>
        <w:pStyle w:val="Standard"/>
        <w:jc w:val="both"/>
        <w:rPr>
          <w:shd w:val="clear" w:color="auto" w:fill="FFFFFF"/>
        </w:rPr>
      </w:pPr>
    </w:p>
    <w:p w14:paraId="5C6600BE" w14:textId="77777777" w:rsidR="00971FE8" w:rsidRDefault="00000000">
      <w:pPr>
        <w:pStyle w:val="Standard"/>
        <w:jc w:val="both"/>
      </w:pPr>
      <w:r>
        <w:rPr>
          <w:b/>
          <w:bCs/>
          <w:shd w:val="clear" w:color="auto" w:fill="FFFFFF"/>
        </w:rPr>
        <w:t xml:space="preserve">7.2.15. </w:t>
      </w:r>
      <w:r>
        <w:rPr>
          <w:shd w:val="clear" w:color="auto" w:fill="FFFFFF"/>
        </w:rPr>
        <w:t>Atender a eventuais solicitações acerca de levantamentos de dados formulados com vistas a contribuir com o planejamento do atendimento no âmbito municipal;</w:t>
      </w:r>
    </w:p>
    <w:p w14:paraId="50375F86" w14:textId="77777777" w:rsidR="00971FE8" w:rsidRDefault="00971FE8">
      <w:pPr>
        <w:pStyle w:val="Standard"/>
        <w:jc w:val="both"/>
        <w:rPr>
          <w:shd w:val="clear" w:color="auto" w:fill="FFFFFF"/>
        </w:rPr>
      </w:pPr>
    </w:p>
    <w:p w14:paraId="77588419" w14:textId="77777777" w:rsidR="00971FE8" w:rsidRDefault="00000000">
      <w:pPr>
        <w:pStyle w:val="Standard"/>
        <w:jc w:val="both"/>
      </w:pPr>
      <w:r>
        <w:rPr>
          <w:b/>
          <w:bCs/>
          <w:shd w:val="clear" w:color="auto" w:fill="FFFFFF"/>
        </w:rPr>
        <w:t xml:space="preserve">7.2.16. </w:t>
      </w:r>
      <w:r>
        <w:rPr>
          <w:shd w:val="clear" w:color="auto" w:fill="FFFFFF"/>
        </w:rPr>
        <w:t>Manter atualizada a escrituração contábil específica dos atos e fatos relativos aos recursos recebidos;</w:t>
      </w:r>
    </w:p>
    <w:p w14:paraId="19D0ACEB" w14:textId="77777777" w:rsidR="00971FE8" w:rsidRDefault="00971FE8">
      <w:pPr>
        <w:pStyle w:val="Standard"/>
        <w:jc w:val="both"/>
        <w:rPr>
          <w:shd w:val="clear" w:color="auto" w:fill="FFFFFF"/>
        </w:rPr>
      </w:pPr>
    </w:p>
    <w:p w14:paraId="75867455" w14:textId="77777777" w:rsidR="00971FE8" w:rsidRDefault="00000000">
      <w:pPr>
        <w:pStyle w:val="Standard"/>
        <w:jc w:val="both"/>
      </w:pPr>
      <w:r>
        <w:rPr>
          <w:b/>
          <w:bCs/>
          <w:shd w:val="clear" w:color="auto" w:fill="FFFFFF"/>
        </w:rPr>
        <w:t xml:space="preserve">7.2.17. </w:t>
      </w:r>
      <w:r>
        <w:rPr>
          <w:shd w:val="clear" w:color="auto" w:fill="FFFFFF"/>
        </w:rPr>
        <w:t>Ressarcir à CONCEDENTE os recursos recebidos, através deste termo, quando se comprovar a sua inadequação em relação à utilização;</w:t>
      </w:r>
    </w:p>
    <w:p w14:paraId="4229CD3A" w14:textId="77777777" w:rsidR="00971FE8" w:rsidRDefault="00971FE8">
      <w:pPr>
        <w:pStyle w:val="Standard"/>
        <w:jc w:val="both"/>
        <w:rPr>
          <w:shd w:val="clear" w:color="auto" w:fill="FFFFFF"/>
        </w:rPr>
      </w:pPr>
    </w:p>
    <w:p w14:paraId="58B2F6B9" w14:textId="77777777" w:rsidR="00971FE8" w:rsidRDefault="00000000">
      <w:pPr>
        <w:pStyle w:val="Standard"/>
        <w:jc w:val="both"/>
      </w:pPr>
      <w:r>
        <w:rPr>
          <w:b/>
          <w:bCs/>
          <w:shd w:val="clear" w:color="auto" w:fill="FFFFFF"/>
        </w:rPr>
        <w:lastRenderedPageBreak/>
        <w:t xml:space="preserve">7.2.18. </w:t>
      </w:r>
      <w:r>
        <w:rPr>
          <w:shd w:val="clear" w:color="auto" w:fill="FFFFFF"/>
        </w:rPr>
        <w:t>Responsabilizar-se pelo cumprimento dos prazos estabelecidos quanto à utilização dos recursos;</w:t>
      </w:r>
    </w:p>
    <w:p w14:paraId="64AFEA13" w14:textId="77777777" w:rsidR="00971FE8" w:rsidRDefault="00971FE8">
      <w:pPr>
        <w:pStyle w:val="Standard"/>
        <w:jc w:val="both"/>
        <w:rPr>
          <w:shd w:val="clear" w:color="auto" w:fill="FFFFFF"/>
        </w:rPr>
      </w:pPr>
    </w:p>
    <w:p w14:paraId="4BB3D70F" w14:textId="77777777" w:rsidR="00971FE8" w:rsidRDefault="00000000">
      <w:pPr>
        <w:pStyle w:val="Standard"/>
        <w:jc w:val="both"/>
      </w:pPr>
      <w:r>
        <w:rPr>
          <w:b/>
          <w:bCs/>
          <w:shd w:val="clear" w:color="auto" w:fill="FFFFFF"/>
        </w:rPr>
        <w:t xml:space="preserve">7.2.19. </w:t>
      </w:r>
      <w:r>
        <w:rPr>
          <w:shd w:val="clear" w:color="auto" w:fill="FFFFFF"/>
        </w:rPr>
        <w:t xml:space="preserve">Submeter-se a supervisão e orientação técnica promovida pelo CONCEDENTE, fornecendo as informações necessárias </w:t>
      </w:r>
      <w:proofErr w:type="gramStart"/>
      <w:r>
        <w:rPr>
          <w:shd w:val="clear" w:color="auto" w:fill="FFFFFF"/>
        </w:rPr>
        <w:t>a</w:t>
      </w:r>
      <w:proofErr w:type="gramEnd"/>
      <w:r>
        <w:rPr>
          <w:shd w:val="clear" w:color="auto" w:fill="FFFFFF"/>
        </w:rPr>
        <w:t xml:space="preserve"> sua execução.</w:t>
      </w:r>
    </w:p>
    <w:p w14:paraId="4D4E3377" w14:textId="77777777" w:rsidR="00971FE8" w:rsidRDefault="00971FE8">
      <w:pPr>
        <w:pStyle w:val="Standard"/>
        <w:jc w:val="both"/>
        <w:rPr>
          <w:shd w:val="clear" w:color="auto" w:fill="FFFFFF"/>
        </w:rPr>
      </w:pPr>
    </w:p>
    <w:p w14:paraId="4C192DFA" w14:textId="77777777" w:rsidR="00971FE8" w:rsidRDefault="00000000">
      <w:pPr>
        <w:pStyle w:val="Framecontents"/>
        <w:jc w:val="both"/>
      </w:pPr>
      <w:r>
        <w:rPr>
          <w:b/>
          <w:bCs/>
          <w:shd w:val="clear" w:color="auto" w:fill="FFFFFF"/>
        </w:rPr>
        <w:t xml:space="preserve">7.2.20. </w:t>
      </w:r>
      <w:r>
        <w:rPr>
          <w:shd w:val="clear" w:color="auto" w:fill="FFFFFF"/>
        </w:rPr>
        <w:t>Arcar com o pagamento de toda despesa excedente aos recursos transferidos pelo CONCEDENTE;</w:t>
      </w:r>
    </w:p>
    <w:p w14:paraId="7D05B02D" w14:textId="77777777" w:rsidR="00971FE8" w:rsidRDefault="00971FE8">
      <w:pPr>
        <w:pStyle w:val="Framecontents"/>
        <w:jc w:val="both"/>
        <w:rPr>
          <w:shd w:val="clear" w:color="auto" w:fill="FFFFFF"/>
        </w:rPr>
      </w:pPr>
    </w:p>
    <w:p w14:paraId="5E449ED0" w14:textId="77777777" w:rsidR="00971FE8" w:rsidRDefault="00000000">
      <w:pPr>
        <w:pStyle w:val="Framecontents"/>
        <w:jc w:val="both"/>
      </w:pPr>
      <w:r>
        <w:rPr>
          <w:b/>
          <w:bCs/>
          <w:shd w:val="clear" w:color="auto" w:fill="FFFFFF"/>
        </w:rPr>
        <w:t>7.2.21.</w:t>
      </w:r>
      <w:r>
        <w:rPr>
          <w:rFonts w:ascii="Arial" w:hAnsi="Arial" w:cs="Arial"/>
          <w:b/>
          <w:shd w:val="clear" w:color="auto" w:fill="FFFFFF"/>
        </w:rPr>
        <w:t xml:space="preserve"> </w:t>
      </w:r>
      <w:r>
        <w:rPr>
          <w:shd w:val="clear" w:color="auto" w:fill="FFFFFF"/>
        </w:rPr>
        <w:t>Responsabilizar-se pelos encargos de natureza fiscal, trabalhista, previdenciária, danos causados e terceiros e pagamento de seguro em geral, eximindo o CONCEDENTE de quaisquer ônus ou reivindicações, perante terceiros, em juízo ou fora dele;</w:t>
      </w:r>
    </w:p>
    <w:p w14:paraId="098D8422" w14:textId="77777777" w:rsidR="00971FE8" w:rsidRDefault="00971FE8">
      <w:pPr>
        <w:pStyle w:val="Framecontents"/>
        <w:jc w:val="both"/>
        <w:rPr>
          <w:shd w:val="clear" w:color="auto" w:fill="FFFFFF"/>
        </w:rPr>
      </w:pPr>
    </w:p>
    <w:p w14:paraId="1512B56A" w14:textId="77777777" w:rsidR="00971FE8" w:rsidRDefault="00000000">
      <w:pPr>
        <w:pStyle w:val="Framecontents"/>
        <w:jc w:val="both"/>
      </w:pPr>
      <w:r>
        <w:t>CLÁUSULA OITAVA – DESPESAS</w:t>
      </w:r>
    </w:p>
    <w:p w14:paraId="09C66BAB" w14:textId="77777777" w:rsidR="00971FE8" w:rsidRDefault="00971FE8">
      <w:pPr>
        <w:pStyle w:val="Framecontents"/>
        <w:jc w:val="both"/>
      </w:pPr>
    </w:p>
    <w:p w14:paraId="1C1D2F87" w14:textId="77777777" w:rsidR="00971FE8" w:rsidRDefault="00000000">
      <w:pPr>
        <w:pStyle w:val="Framecontents"/>
        <w:jc w:val="both"/>
      </w:pPr>
      <w:r>
        <w:rPr>
          <w:b/>
          <w:bCs/>
        </w:rPr>
        <w:t xml:space="preserve">8.1. </w:t>
      </w:r>
      <w:r>
        <w:t>Poderão ser pagas com recursos da parceria as seguintes despesas:</w:t>
      </w:r>
    </w:p>
    <w:p w14:paraId="26B50E8F" w14:textId="77777777" w:rsidR="00971FE8" w:rsidRDefault="00971FE8">
      <w:pPr>
        <w:pStyle w:val="Framecontents"/>
        <w:jc w:val="both"/>
      </w:pPr>
    </w:p>
    <w:p w14:paraId="0AFC467D" w14:textId="77777777" w:rsidR="00971FE8" w:rsidRDefault="00000000">
      <w:pPr>
        <w:pStyle w:val="Framecontents"/>
        <w:jc w:val="both"/>
      </w:pPr>
      <w:r>
        <w:rPr>
          <w:b/>
          <w:bCs/>
        </w:rPr>
        <w:t>8.1.1.</w:t>
      </w:r>
      <w:r>
        <w:rPr>
          <w:b/>
          <w:bCs/>
        </w:rPr>
        <w:tab/>
      </w:r>
      <w:r>
        <w:t xml:space="preserve">remuneração da equipe encarregada da execução do Plano de Trabalho, compreendendo as despesas com pagamentos de impostos, contribuições sociais, Fundo de Garantia por </w:t>
      </w:r>
      <w:r>
        <w:tab/>
        <w:t xml:space="preserve">Tempo de Serviço – FGTS, férias, décimo terceiro salário, </w:t>
      </w:r>
      <w:r>
        <w:tab/>
        <w:t>salários proporcionais, verbas rescisórias e demais encargos sociais e trabalhistas, alusivas ao período de vigência da parceria, conforme previsto no Plano de Trabalho;</w:t>
      </w:r>
    </w:p>
    <w:p w14:paraId="0B28E847" w14:textId="77777777" w:rsidR="00971FE8" w:rsidRDefault="00971FE8">
      <w:pPr>
        <w:pStyle w:val="Framecontents"/>
        <w:jc w:val="both"/>
      </w:pPr>
    </w:p>
    <w:p w14:paraId="3B63AE7B" w14:textId="77777777" w:rsidR="00971FE8" w:rsidRDefault="00000000">
      <w:pPr>
        <w:pStyle w:val="Framecontents"/>
        <w:jc w:val="both"/>
      </w:pPr>
      <w:r>
        <w:rPr>
          <w:b/>
          <w:bCs/>
        </w:rPr>
        <w:t>8.1.2.</w:t>
      </w:r>
      <w:r>
        <w:t xml:space="preserve"> </w:t>
      </w:r>
      <w:r>
        <w:tab/>
        <w:t>diárias referentes a deslocamento, hospedagem e alimentação, nos casos em que a execução da parceria o exija;</w:t>
      </w:r>
    </w:p>
    <w:p w14:paraId="7A29717B" w14:textId="77777777" w:rsidR="00971FE8" w:rsidRDefault="00971FE8">
      <w:pPr>
        <w:pStyle w:val="Framecontents"/>
        <w:jc w:val="both"/>
      </w:pPr>
    </w:p>
    <w:p w14:paraId="22F382DB" w14:textId="77777777" w:rsidR="00971FE8" w:rsidRDefault="00000000">
      <w:pPr>
        <w:pStyle w:val="Framecontents"/>
        <w:jc w:val="both"/>
      </w:pPr>
      <w:r>
        <w:rPr>
          <w:b/>
          <w:bCs/>
        </w:rPr>
        <w:t>8.1.3.</w:t>
      </w:r>
      <w:r>
        <w:t xml:space="preserve"> custos indiretos necessários à execução do objeto, tais como internet, transporte, aluguel, telefone, taxas e tarifas, consumo de água e energia elétrica;</w:t>
      </w:r>
    </w:p>
    <w:p w14:paraId="72EFD91B" w14:textId="77777777" w:rsidR="00971FE8" w:rsidRDefault="00971FE8">
      <w:pPr>
        <w:pStyle w:val="Framecontents"/>
        <w:jc w:val="both"/>
      </w:pPr>
    </w:p>
    <w:p w14:paraId="7668E0EF" w14:textId="77777777" w:rsidR="00971FE8" w:rsidRDefault="00000000">
      <w:pPr>
        <w:pStyle w:val="Framecontents"/>
        <w:jc w:val="both"/>
      </w:pPr>
      <w:r>
        <w:rPr>
          <w:b/>
          <w:bCs/>
        </w:rPr>
        <w:t>8.1.4.</w:t>
      </w:r>
      <w:r>
        <w:t xml:space="preserve"> </w:t>
      </w:r>
      <w:r>
        <w:tab/>
        <w:t>bens de consumo, tais como alimentos (quando demonstrada a necessidade no Plano de Trabalho, de acordo com a natureza ou o território da atividade ou projeto), material de expediente, material pedagógico, produtos de limpeza, combustível e gás;</w:t>
      </w:r>
    </w:p>
    <w:p w14:paraId="308A220B" w14:textId="77777777" w:rsidR="00971FE8" w:rsidRDefault="00971FE8">
      <w:pPr>
        <w:pStyle w:val="Framecontents"/>
        <w:jc w:val="both"/>
      </w:pPr>
    </w:p>
    <w:p w14:paraId="3E48C528" w14:textId="77777777" w:rsidR="00971FE8" w:rsidRDefault="00000000">
      <w:pPr>
        <w:pStyle w:val="Framecontents"/>
        <w:jc w:val="both"/>
      </w:pPr>
      <w:r>
        <w:rPr>
          <w:b/>
          <w:bCs/>
        </w:rPr>
        <w:t>8.1.5.</w:t>
      </w:r>
      <w:r>
        <w:t xml:space="preserve"> </w:t>
      </w:r>
      <w:r>
        <w:tab/>
        <w:t>aquisição de equipamentos e materiais permanentes essenciais à consecução do objeto e serviços de adequação de espaço físico, desde que necessários à instalação dos referidos equipamentos e materiais, conforme o disposto no Plano de Trabalho aprovado;</w:t>
      </w:r>
    </w:p>
    <w:p w14:paraId="08C05C1D" w14:textId="77777777" w:rsidR="00971FE8" w:rsidRDefault="00971FE8">
      <w:pPr>
        <w:pStyle w:val="Framecontents"/>
        <w:jc w:val="both"/>
      </w:pPr>
    </w:p>
    <w:p w14:paraId="569A6A13" w14:textId="77777777" w:rsidR="00971FE8" w:rsidRDefault="00000000">
      <w:pPr>
        <w:pStyle w:val="Framecontents"/>
        <w:jc w:val="both"/>
      </w:pPr>
      <w:r>
        <w:rPr>
          <w:b/>
          <w:bCs/>
        </w:rPr>
        <w:t xml:space="preserve">8.1.5.1. </w:t>
      </w:r>
      <w:r>
        <w:t>como serviços de adequação de espaço físico, a execução de obras voltadas à promoção de acessibilidade para pessoas com deficiência ou mobilidade reduzida e idosos;</w:t>
      </w:r>
    </w:p>
    <w:p w14:paraId="7CE434D0" w14:textId="77777777" w:rsidR="00971FE8" w:rsidRDefault="00971FE8">
      <w:pPr>
        <w:pStyle w:val="Framecontents"/>
        <w:jc w:val="both"/>
      </w:pPr>
    </w:p>
    <w:p w14:paraId="59CB0E91" w14:textId="77777777" w:rsidR="00971FE8" w:rsidRDefault="00000000">
      <w:pPr>
        <w:pStyle w:val="Framecontents"/>
        <w:jc w:val="both"/>
      </w:pPr>
      <w:r>
        <w:rPr>
          <w:b/>
          <w:bCs/>
        </w:rPr>
        <w:t>8.1.6.</w:t>
      </w:r>
      <w:r>
        <w:t xml:space="preserve"> contratação de serviços de terceiros, tais como limpeza, manutenção, segurança de instalações físicas, capacitação e treinamento, informática, design gráfico, desenvolvimento de softwares, contabilidade, auditoria e assessoria jurídica;</w:t>
      </w:r>
    </w:p>
    <w:p w14:paraId="5DFAA605" w14:textId="77777777" w:rsidR="00971FE8" w:rsidRDefault="00971FE8">
      <w:pPr>
        <w:pStyle w:val="Framecontents"/>
        <w:jc w:val="both"/>
      </w:pPr>
    </w:p>
    <w:p w14:paraId="73BFE362" w14:textId="77777777" w:rsidR="00971FE8" w:rsidRDefault="00000000">
      <w:pPr>
        <w:pStyle w:val="Framecontents"/>
        <w:jc w:val="both"/>
      </w:pPr>
      <w:r>
        <w:rPr>
          <w:b/>
          <w:bCs/>
        </w:rPr>
        <w:t>8.1.7.</w:t>
      </w:r>
      <w:r>
        <w:t xml:space="preserve"> </w:t>
      </w:r>
      <w:r>
        <w:tab/>
        <w:t>outros tipos de despesa que se mostrarem indispensáveis para a execução do objeto;</w:t>
      </w:r>
    </w:p>
    <w:p w14:paraId="23831114" w14:textId="77777777" w:rsidR="00971FE8" w:rsidRDefault="00000000">
      <w:pPr>
        <w:pStyle w:val="Framecontents"/>
        <w:jc w:val="both"/>
      </w:pPr>
      <w:r>
        <w:rPr>
          <w:b/>
          <w:bCs/>
        </w:rPr>
        <w:t>8.2.</w:t>
      </w:r>
      <w:r>
        <w:t xml:space="preserve"> O pagamento de despesas com equipes de trabalho somente poderá ser autorizado quando demonstrado que tais valores</w:t>
      </w:r>
      <w:r>
        <w:rPr>
          <w:u w:val="single"/>
        </w:rPr>
        <w:t>:</w:t>
      </w:r>
    </w:p>
    <w:p w14:paraId="7632E416" w14:textId="77777777" w:rsidR="00971FE8" w:rsidRDefault="00971FE8">
      <w:pPr>
        <w:pStyle w:val="Framecontents"/>
        <w:jc w:val="both"/>
        <w:rPr>
          <w:u w:val="single"/>
        </w:rPr>
      </w:pPr>
    </w:p>
    <w:p w14:paraId="19650632" w14:textId="77777777" w:rsidR="00971FE8" w:rsidRDefault="00000000">
      <w:pPr>
        <w:pStyle w:val="Framecontents"/>
        <w:jc w:val="both"/>
      </w:pPr>
      <w:r>
        <w:rPr>
          <w:b/>
          <w:bCs/>
        </w:rPr>
        <w:t>8.2.1.</w:t>
      </w:r>
      <w:r>
        <w:t xml:space="preserve"> </w:t>
      </w:r>
      <w:r>
        <w:tab/>
        <w:t>correspondem às atividades e aos valores constantes do Plano de Trabalho, observada a qualificação técnica adequada à execução da função a ser desempenhada;</w:t>
      </w:r>
    </w:p>
    <w:p w14:paraId="53AB7CB6" w14:textId="77777777" w:rsidR="00971FE8" w:rsidRDefault="00971FE8">
      <w:pPr>
        <w:pStyle w:val="Framecontents"/>
        <w:jc w:val="both"/>
      </w:pPr>
    </w:p>
    <w:p w14:paraId="74DC3612" w14:textId="77777777" w:rsidR="00971FE8" w:rsidRDefault="00000000">
      <w:pPr>
        <w:pStyle w:val="Framecontents"/>
        <w:jc w:val="both"/>
      </w:pPr>
      <w:r>
        <w:rPr>
          <w:b/>
          <w:bCs/>
        </w:rPr>
        <w:t>8.2.2</w:t>
      </w:r>
      <w:r>
        <w:t xml:space="preserve">. </w:t>
      </w:r>
      <w:r>
        <w:tab/>
        <w:t>são proporcionais ao tempo de trabalho efetivamente dedicado à parceria, devendo haver memória de cálculo do rateio nos casos em que a remuneração for paga parcialmente com recursos da parceria, vedada a duplicidade ou a sobreposição de fontes de recursos no custeio de uma mesma parcela da despesa;</w:t>
      </w:r>
    </w:p>
    <w:p w14:paraId="3F133638" w14:textId="77777777" w:rsidR="00971FE8" w:rsidRDefault="00971FE8">
      <w:pPr>
        <w:pStyle w:val="Framecontents"/>
        <w:jc w:val="both"/>
      </w:pPr>
    </w:p>
    <w:p w14:paraId="5F13C88D" w14:textId="77777777" w:rsidR="00971FE8" w:rsidRDefault="00000000">
      <w:pPr>
        <w:pStyle w:val="Framecontents"/>
        <w:jc w:val="both"/>
      </w:pPr>
      <w:r>
        <w:rPr>
          <w:b/>
          <w:bCs/>
        </w:rPr>
        <w:t>8.2.4.</w:t>
      </w:r>
      <w:r>
        <w:rPr>
          <w:b/>
          <w:bCs/>
        </w:rPr>
        <w:tab/>
      </w:r>
      <w:r>
        <w:t xml:space="preserve"> não estão sendo utilizados para remunerar cônjuge, companheiro ou parente, em linha </w:t>
      </w:r>
      <w:r>
        <w:tab/>
        <w:t>reta ou colateral, por consanguinidade ou afinidade, até o segundo grau, de:</w:t>
      </w:r>
    </w:p>
    <w:p w14:paraId="1501AAA2" w14:textId="77777777" w:rsidR="00971FE8" w:rsidRDefault="00971FE8">
      <w:pPr>
        <w:pStyle w:val="Framecontents"/>
        <w:jc w:val="both"/>
      </w:pPr>
    </w:p>
    <w:p w14:paraId="7BFBC16B" w14:textId="77777777" w:rsidR="00971FE8" w:rsidRDefault="00000000">
      <w:pPr>
        <w:pStyle w:val="Framecontents"/>
        <w:jc w:val="both"/>
      </w:pPr>
      <w:r>
        <w:t xml:space="preserve">– </w:t>
      </w:r>
      <w:proofErr w:type="gramStart"/>
      <w:r>
        <w:t>administrador, dirigente ou associado</w:t>
      </w:r>
      <w:proofErr w:type="gramEnd"/>
      <w:r>
        <w:t xml:space="preserve"> com poder de direção da Organização da Sociedade Civil celebrante da parceria ou, nos casos de atuação em rede, executante;</w:t>
      </w:r>
    </w:p>
    <w:p w14:paraId="04382B66" w14:textId="77777777" w:rsidR="00971FE8" w:rsidRDefault="00971FE8">
      <w:pPr>
        <w:pStyle w:val="Framecontents"/>
        <w:jc w:val="both"/>
      </w:pPr>
    </w:p>
    <w:p w14:paraId="79E58F8A" w14:textId="77777777" w:rsidR="00971FE8" w:rsidRDefault="00000000">
      <w:pPr>
        <w:pStyle w:val="Framecontents"/>
        <w:jc w:val="both"/>
      </w:pPr>
      <w:r>
        <w:t xml:space="preserve">– </w:t>
      </w:r>
      <w:proofErr w:type="gramStart"/>
      <w:r>
        <w:t>agente</w:t>
      </w:r>
      <w:proofErr w:type="gramEnd"/>
      <w:r>
        <w:t xml:space="preserve"> público com cargo em comissão ou função de confiança que esteja lotado na unidade responsável pela execução da parceria no órgão ou entidade pública; ou</w:t>
      </w:r>
    </w:p>
    <w:p w14:paraId="76C096C4" w14:textId="77777777" w:rsidR="00971FE8" w:rsidRDefault="00971FE8">
      <w:pPr>
        <w:pStyle w:val="Framecontents"/>
        <w:jc w:val="both"/>
      </w:pPr>
    </w:p>
    <w:p w14:paraId="5564E44C" w14:textId="77777777" w:rsidR="00971FE8" w:rsidRDefault="00000000">
      <w:pPr>
        <w:pStyle w:val="Framecontents"/>
        <w:jc w:val="both"/>
      </w:pPr>
      <w:r>
        <w:t xml:space="preserve">– </w:t>
      </w:r>
      <w:proofErr w:type="gramStart"/>
      <w:r>
        <w:t>agente</w:t>
      </w:r>
      <w:proofErr w:type="gramEnd"/>
      <w:r>
        <w:t xml:space="preserve"> público cuja posição no órgão ou entidade pública municipal seja hierarquicamente superior à chefia da unidade responsável pela execução da parceria.</w:t>
      </w:r>
    </w:p>
    <w:p w14:paraId="1A9724A2" w14:textId="77777777" w:rsidR="00971FE8" w:rsidRDefault="00971FE8">
      <w:pPr>
        <w:pStyle w:val="Framecontents"/>
        <w:jc w:val="both"/>
      </w:pPr>
    </w:p>
    <w:p w14:paraId="33651958" w14:textId="77777777" w:rsidR="00971FE8" w:rsidRDefault="00000000">
      <w:pPr>
        <w:pStyle w:val="Framecontents"/>
        <w:jc w:val="both"/>
      </w:pPr>
      <w:r>
        <w:rPr>
          <w:b/>
          <w:bCs/>
        </w:rPr>
        <w:t>8.3.</w:t>
      </w:r>
      <w:r>
        <w:t xml:space="preserve"> </w:t>
      </w:r>
      <w:r>
        <w:tab/>
        <w:t>Não poderão ser pagas com recursos da parceria as seguintes despesas:</w:t>
      </w:r>
    </w:p>
    <w:p w14:paraId="488A0B2D" w14:textId="77777777" w:rsidR="00971FE8" w:rsidRDefault="00971FE8">
      <w:pPr>
        <w:pStyle w:val="Framecontents"/>
        <w:jc w:val="both"/>
      </w:pPr>
    </w:p>
    <w:p w14:paraId="72DB9EC0" w14:textId="77777777" w:rsidR="00971FE8" w:rsidRDefault="00000000">
      <w:pPr>
        <w:pStyle w:val="Framecontents"/>
        <w:jc w:val="both"/>
      </w:pPr>
      <w:r>
        <w:rPr>
          <w:b/>
          <w:bCs/>
        </w:rPr>
        <w:t>8.3.1.</w:t>
      </w:r>
      <w:r>
        <w:t xml:space="preserve"> despesas com finalidade alheia ao objeto da parceria;</w:t>
      </w:r>
    </w:p>
    <w:p w14:paraId="6E66310C" w14:textId="77777777" w:rsidR="00971FE8" w:rsidRDefault="00971FE8">
      <w:pPr>
        <w:pStyle w:val="Framecontents"/>
        <w:jc w:val="both"/>
      </w:pPr>
    </w:p>
    <w:p w14:paraId="61747897" w14:textId="77777777" w:rsidR="00971FE8" w:rsidRDefault="00000000">
      <w:pPr>
        <w:pStyle w:val="Framecontents"/>
        <w:jc w:val="both"/>
      </w:pPr>
      <w:r>
        <w:rPr>
          <w:b/>
          <w:bCs/>
        </w:rPr>
        <w:t>8.3.2.</w:t>
      </w:r>
      <w:r>
        <w:t xml:space="preserve"> </w:t>
      </w:r>
      <w:r>
        <w:tab/>
        <w:t>pagamento, a qualquer título, de servidor ou empregado público, salvo nas hipóteses previstas em lei específica ou na lei de diretrizes orçamentárias;</w:t>
      </w:r>
    </w:p>
    <w:p w14:paraId="4C4333F6" w14:textId="77777777" w:rsidR="00971FE8" w:rsidRDefault="00971FE8">
      <w:pPr>
        <w:pStyle w:val="Framecontents"/>
        <w:jc w:val="both"/>
      </w:pPr>
    </w:p>
    <w:p w14:paraId="492D4EEA" w14:textId="77777777" w:rsidR="00971FE8" w:rsidRDefault="00000000">
      <w:pPr>
        <w:pStyle w:val="Framecontents"/>
        <w:jc w:val="both"/>
      </w:pPr>
      <w:r>
        <w:rPr>
          <w:b/>
          <w:bCs/>
        </w:rPr>
        <w:t>8.3.3</w:t>
      </w:r>
      <w:r>
        <w:t xml:space="preserve">. </w:t>
      </w:r>
      <w:r>
        <w:tab/>
        <w:t>pagamento de juros, multas e correção monetária, inclusive referentes a pagamentos ou recolhimentos fora do prazo, salvo quando as despesas tiverem sido causadas por atraso da administração pública na liberação de recursos;</w:t>
      </w:r>
    </w:p>
    <w:p w14:paraId="6A394C15" w14:textId="77777777" w:rsidR="00971FE8" w:rsidRDefault="00971FE8">
      <w:pPr>
        <w:pStyle w:val="Framecontents"/>
        <w:jc w:val="both"/>
      </w:pPr>
    </w:p>
    <w:p w14:paraId="3328C31B" w14:textId="77777777" w:rsidR="00971FE8" w:rsidRDefault="00000000">
      <w:pPr>
        <w:pStyle w:val="Framecontents"/>
        <w:jc w:val="both"/>
      </w:pPr>
      <w:r>
        <w:rPr>
          <w:b/>
          <w:bCs/>
        </w:rPr>
        <w:t>8.3.4.</w:t>
      </w:r>
      <w:r>
        <w:t xml:space="preserve"> </w:t>
      </w:r>
      <w:r>
        <w:tab/>
        <w:t>despesas com publicidade, salvo quando previstas no Plano de Trabalho como divulgação ou campanha de caráter educativo, informativo ou de orientação social, não podendo constar nomes, símbolos ou imagens que caracterizem promoção pessoal;</w:t>
      </w:r>
    </w:p>
    <w:p w14:paraId="3DD1B7DA" w14:textId="77777777" w:rsidR="00971FE8" w:rsidRDefault="00971FE8">
      <w:pPr>
        <w:pStyle w:val="Framecontents"/>
        <w:jc w:val="both"/>
      </w:pPr>
    </w:p>
    <w:p w14:paraId="31870641" w14:textId="77777777" w:rsidR="00971FE8" w:rsidRDefault="00000000">
      <w:pPr>
        <w:pStyle w:val="Framecontents"/>
        <w:jc w:val="both"/>
      </w:pPr>
      <w:r>
        <w:rPr>
          <w:b/>
          <w:bCs/>
        </w:rPr>
        <w:t xml:space="preserve">8.3.5. </w:t>
      </w:r>
      <w:r>
        <w:rPr>
          <w:b/>
          <w:bCs/>
        </w:rPr>
        <w:tab/>
      </w:r>
      <w:r>
        <w:t>pagamento de despesa cujo fato gerador tiver ocorrido em data anterior ao início da vigência da parceria;</w:t>
      </w:r>
    </w:p>
    <w:p w14:paraId="2407C036" w14:textId="77777777" w:rsidR="00971FE8" w:rsidRDefault="00971FE8">
      <w:pPr>
        <w:pStyle w:val="Framecontents"/>
        <w:jc w:val="both"/>
      </w:pPr>
    </w:p>
    <w:p w14:paraId="58658DDD" w14:textId="77777777" w:rsidR="00971FE8" w:rsidRDefault="00000000">
      <w:pPr>
        <w:pStyle w:val="Framecontents"/>
        <w:jc w:val="both"/>
      </w:pPr>
      <w:r>
        <w:rPr>
          <w:b/>
          <w:bCs/>
        </w:rPr>
        <w:t>8.3.6.</w:t>
      </w:r>
      <w:r>
        <w:t xml:space="preserve"> </w:t>
      </w:r>
      <w:r>
        <w:tab/>
        <w:t>pagamento de despesa em data posterior ao término da parceria, salvo quando o fato gerador da despesa tiver ocorrido durante a vigência do termo de fomento ou de colaboração.</w:t>
      </w:r>
    </w:p>
    <w:p w14:paraId="4B00449B" w14:textId="77777777" w:rsidR="00971FE8" w:rsidRDefault="00971FE8">
      <w:pPr>
        <w:pStyle w:val="Framecontents"/>
        <w:jc w:val="both"/>
      </w:pPr>
    </w:p>
    <w:p w14:paraId="6454C8AC" w14:textId="77777777" w:rsidR="00971FE8" w:rsidRDefault="00000000">
      <w:pPr>
        <w:pStyle w:val="Framecontents"/>
        <w:jc w:val="both"/>
      </w:pPr>
      <w:r>
        <w:t>CLÁUSULA NONA – ALTERAÇÃO DO PLANO DE TRABALHO</w:t>
      </w:r>
    </w:p>
    <w:p w14:paraId="23A34A93" w14:textId="77777777" w:rsidR="00971FE8" w:rsidRDefault="00971FE8">
      <w:pPr>
        <w:pStyle w:val="Framecontents"/>
        <w:jc w:val="both"/>
      </w:pPr>
    </w:p>
    <w:p w14:paraId="4A70A5F2" w14:textId="77777777" w:rsidR="00971FE8" w:rsidRDefault="00000000">
      <w:pPr>
        <w:pStyle w:val="Framecontents"/>
        <w:jc w:val="both"/>
      </w:pPr>
      <w:r>
        <w:rPr>
          <w:b/>
          <w:bCs/>
        </w:rPr>
        <w:t>9.1.</w:t>
      </w:r>
      <w:r>
        <w:t xml:space="preserve"> A ADMINISTRAÇÃO PÚBLICA poderá propor ou autorizar a alteração do Plano de Trabalho, desde que preservado o objeto, mediante justificativa prévia, por meio de </w:t>
      </w:r>
      <w:r>
        <w:rPr>
          <w:u w:val="single"/>
        </w:rPr>
        <w:t>termo aditivo</w:t>
      </w:r>
      <w:r>
        <w:t xml:space="preserve"> ou </w:t>
      </w:r>
      <w:r>
        <w:rPr>
          <w:u w:val="single"/>
        </w:rPr>
        <w:t>termo de apostilamento</w:t>
      </w:r>
      <w:r>
        <w:t>.</w:t>
      </w:r>
    </w:p>
    <w:p w14:paraId="5E9B05C3" w14:textId="77777777" w:rsidR="00971FE8" w:rsidRDefault="00971FE8">
      <w:pPr>
        <w:pStyle w:val="Framecontents"/>
        <w:jc w:val="both"/>
      </w:pPr>
    </w:p>
    <w:p w14:paraId="7C38E34D" w14:textId="77777777" w:rsidR="00971FE8" w:rsidRDefault="00000000">
      <w:pPr>
        <w:pStyle w:val="Framecontents"/>
        <w:jc w:val="both"/>
      </w:pPr>
      <w:r>
        <w:rPr>
          <w:b/>
          <w:bCs/>
        </w:rPr>
        <w:t>9.2.</w:t>
      </w:r>
      <w:r>
        <w:t xml:space="preserve"> Será celebrado termo aditivo nas hipóteses de alteração do valor global da parceria e em outras situações em que a alteração for indispensável para o atendimento do interesse </w:t>
      </w:r>
      <w:r>
        <w:tab/>
        <w:t>público.</w:t>
      </w:r>
    </w:p>
    <w:p w14:paraId="2D74FC88" w14:textId="77777777" w:rsidR="00971FE8" w:rsidRDefault="00971FE8">
      <w:pPr>
        <w:pStyle w:val="Framecontents"/>
        <w:jc w:val="both"/>
      </w:pPr>
    </w:p>
    <w:p w14:paraId="7C08B51C" w14:textId="77777777" w:rsidR="00971FE8" w:rsidRDefault="00000000">
      <w:pPr>
        <w:pStyle w:val="Framecontents"/>
        <w:jc w:val="both"/>
      </w:pPr>
      <w:r>
        <w:rPr>
          <w:b/>
          <w:bCs/>
        </w:rPr>
        <w:t>9.2.1.</w:t>
      </w:r>
      <w:r>
        <w:t xml:space="preserve"> </w:t>
      </w:r>
      <w:r>
        <w:tab/>
      </w:r>
      <w:r>
        <w:rPr>
          <w:u w:val="single"/>
        </w:rPr>
        <w:t xml:space="preserve">A ADMINISTRAÇÃO PÚBLICA </w:t>
      </w:r>
      <w:r>
        <w:t>providenciará a publicação do extrato dos termos no Diário Oficial dos Municípios do Estado do Rio Grande do Sul e Site Oficial da Prefeitura Municipal de Sant’Ana do Livramento.</w:t>
      </w:r>
    </w:p>
    <w:p w14:paraId="7518ECDA" w14:textId="77777777" w:rsidR="00971FE8" w:rsidRDefault="00971FE8">
      <w:pPr>
        <w:pStyle w:val="Framecontents"/>
        <w:jc w:val="both"/>
      </w:pPr>
    </w:p>
    <w:p w14:paraId="584366CC" w14:textId="77777777" w:rsidR="00971FE8" w:rsidRDefault="00000000">
      <w:pPr>
        <w:pStyle w:val="Framecontents"/>
        <w:jc w:val="both"/>
      </w:pPr>
      <w:r>
        <w:rPr>
          <w:b/>
          <w:bCs/>
        </w:rPr>
        <w:t>9.2.2.</w:t>
      </w:r>
      <w:r>
        <w:t xml:space="preserve"> </w:t>
      </w:r>
      <w:r>
        <w:tab/>
        <w:t>Caso haja necessidade de termo aditivo com alteração do valor global da parceria, sua proposta deve ser realizada com antecedência mínima de trintas dias do término da vigência deste instrumento.</w:t>
      </w:r>
    </w:p>
    <w:p w14:paraId="2CCB86D6" w14:textId="77777777" w:rsidR="00971FE8" w:rsidRDefault="00000000">
      <w:pPr>
        <w:pStyle w:val="Framecontents"/>
        <w:jc w:val="both"/>
      </w:pPr>
      <w:r>
        <w:rPr>
          <w:b/>
          <w:bCs/>
        </w:rPr>
        <w:t>9.3.</w:t>
      </w:r>
      <w:r>
        <w:t xml:space="preserve"> </w:t>
      </w:r>
      <w:r>
        <w:tab/>
        <w:t xml:space="preserve">Será editado termo de apostilamento pela ADMINISTRAÇÃO PÚBLICA quando necessária a indicação de crédito orçamentário de exercícios futuros e quando a Organização da Sociedade Civil solicitar remanejamento de recursos ou alteração de </w:t>
      </w:r>
      <w:r>
        <w:tab/>
        <w:t>itens do Plano de Trabalho.</w:t>
      </w:r>
    </w:p>
    <w:p w14:paraId="17009AB5" w14:textId="77777777" w:rsidR="00971FE8" w:rsidRDefault="00971FE8">
      <w:pPr>
        <w:pStyle w:val="Framecontents"/>
        <w:jc w:val="both"/>
      </w:pPr>
    </w:p>
    <w:p w14:paraId="0D3BD8DD" w14:textId="77777777" w:rsidR="00971FE8" w:rsidRDefault="00000000">
      <w:pPr>
        <w:pStyle w:val="Framecontents"/>
        <w:jc w:val="both"/>
      </w:pPr>
      <w:r>
        <w:t>CLÁUSULA DÉCIMA – GESTOR DA PARCERIA</w:t>
      </w:r>
    </w:p>
    <w:p w14:paraId="4BFB5839" w14:textId="77777777" w:rsidR="00971FE8" w:rsidRDefault="00971FE8">
      <w:pPr>
        <w:pStyle w:val="Framecontents"/>
        <w:jc w:val="both"/>
        <w:rPr>
          <w:shd w:val="clear" w:color="auto" w:fill="FFFF00"/>
        </w:rPr>
      </w:pPr>
    </w:p>
    <w:p w14:paraId="0474568E" w14:textId="77777777" w:rsidR="00971FE8" w:rsidRDefault="00000000">
      <w:pPr>
        <w:pStyle w:val="Framecontents"/>
        <w:jc w:val="both"/>
      </w:pPr>
      <w:r>
        <w:rPr>
          <w:b/>
          <w:bCs/>
        </w:rPr>
        <w:t>10.1.</w:t>
      </w:r>
      <w:r>
        <w:t xml:space="preserve"> </w:t>
      </w:r>
      <w:r>
        <w:tab/>
        <w:t xml:space="preserve">Designa-se como o agente público responsável pela gestão da parceria de que trata este instrumento, com poderes de controle e fiscalização, </w:t>
      </w:r>
      <w:r>
        <w:rPr>
          <w:b/>
          <w:bCs/>
          <w:u w:val="single"/>
        </w:rPr>
        <w:t>a Fernanda Martins, Matrícula 231361</w:t>
      </w:r>
      <w:r>
        <w:t>, designada por ato publicado no Diário Oficial dos Municípios do Estado do Rio Grande do Sul.</w:t>
      </w:r>
    </w:p>
    <w:p w14:paraId="7E2942E0" w14:textId="77777777" w:rsidR="00971FE8" w:rsidRDefault="00000000">
      <w:pPr>
        <w:pStyle w:val="Framecontents"/>
        <w:jc w:val="both"/>
      </w:pPr>
      <w:r>
        <w:tab/>
      </w:r>
    </w:p>
    <w:p w14:paraId="0FF77B8C" w14:textId="77777777" w:rsidR="00971FE8" w:rsidRDefault="00000000">
      <w:pPr>
        <w:pStyle w:val="Framecontents"/>
        <w:jc w:val="both"/>
      </w:pPr>
      <w:r>
        <w:rPr>
          <w:b/>
          <w:bCs/>
        </w:rPr>
        <w:t xml:space="preserve">10.1. </w:t>
      </w:r>
      <w:r>
        <w:rPr>
          <w:b/>
          <w:bCs/>
        </w:rPr>
        <w:tab/>
      </w:r>
      <w:r>
        <w:t>Compete ao Gestor da parceria durante o período de execução deste instrumento:</w:t>
      </w:r>
    </w:p>
    <w:p w14:paraId="244B5A31" w14:textId="77777777" w:rsidR="00971FE8" w:rsidRDefault="00971FE8">
      <w:pPr>
        <w:pStyle w:val="Framecontents"/>
        <w:jc w:val="both"/>
      </w:pPr>
    </w:p>
    <w:p w14:paraId="79CFC358" w14:textId="77777777" w:rsidR="00971FE8" w:rsidRDefault="00000000">
      <w:pPr>
        <w:pStyle w:val="Framecontents"/>
        <w:jc w:val="both"/>
      </w:pPr>
      <w:r>
        <w:rPr>
          <w:b/>
          <w:bCs/>
        </w:rPr>
        <w:t>10.1.1.</w:t>
      </w:r>
      <w:r>
        <w:t xml:space="preserve"> Acompanhar a execução do Plano de Trabalho da parceria, devendo ser realizada visita no local de execução da parceria, preferencialmente, de acordo com os marcos executores indicados no Plano de Trabalho;</w:t>
      </w:r>
    </w:p>
    <w:p w14:paraId="3285F3FE" w14:textId="77777777" w:rsidR="00971FE8" w:rsidRDefault="00971FE8">
      <w:pPr>
        <w:pStyle w:val="Framecontents"/>
        <w:jc w:val="both"/>
      </w:pPr>
    </w:p>
    <w:p w14:paraId="57EE15D6" w14:textId="77777777" w:rsidR="00971FE8" w:rsidRDefault="00000000">
      <w:pPr>
        <w:pStyle w:val="Framecontents"/>
        <w:jc w:val="both"/>
      </w:pPr>
      <w:r>
        <w:rPr>
          <w:b/>
          <w:bCs/>
        </w:rPr>
        <w:t>10.1.2.</w:t>
      </w:r>
      <w:r>
        <w:t xml:space="preserve"> Emitir relatório técnico de monitoramento e avaliação e encaminhar à Comissão de Monitoramento e Avaliação, para homologação.</w:t>
      </w:r>
    </w:p>
    <w:p w14:paraId="63C8A648" w14:textId="77777777" w:rsidR="00971FE8" w:rsidRDefault="00971FE8">
      <w:pPr>
        <w:pStyle w:val="Framecontents"/>
        <w:jc w:val="both"/>
      </w:pPr>
    </w:p>
    <w:p w14:paraId="239FF572" w14:textId="77777777" w:rsidR="00971FE8" w:rsidRDefault="00000000">
      <w:pPr>
        <w:pStyle w:val="Framecontents"/>
        <w:jc w:val="both"/>
      </w:pPr>
      <w:r>
        <w:rPr>
          <w:b/>
          <w:bCs/>
        </w:rPr>
        <w:t xml:space="preserve">10.1.2.1. </w:t>
      </w:r>
      <w:r>
        <w:t xml:space="preserve">O relatório técnico de Monitoramento e Avaliação </w:t>
      </w:r>
      <w:r>
        <w:rPr>
          <w:shd w:val="clear" w:color="auto" w:fill="FFFFFF"/>
        </w:rPr>
        <w:t>deverá conter os requisitos previstos no § 1º do art. 59 da Lei Federal nº 13.019, de 2014:</w:t>
      </w:r>
    </w:p>
    <w:p w14:paraId="4A97CF5C" w14:textId="77777777" w:rsidR="00971FE8" w:rsidRDefault="00971FE8">
      <w:pPr>
        <w:pStyle w:val="Framecontents"/>
        <w:jc w:val="both"/>
        <w:rPr>
          <w:shd w:val="clear" w:color="auto" w:fill="FFFFFF"/>
        </w:rPr>
      </w:pPr>
    </w:p>
    <w:p w14:paraId="3CFAD80F" w14:textId="77777777" w:rsidR="00971FE8" w:rsidRDefault="00000000">
      <w:pPr>
        <w:pStyle w:val="Framecontents"/>
        <w:jc w:val="both"/>
        <w:rPr>
          <w:shd w:val="clear" w:color="auto" w:fill="FFFFFF"/>
        </w:rPr>
      </w:pPr>
      <w:r>
        <w:rPr>
          <w:shd w:val="clear" w:color="auto" w:fill="FFFFFF"/>
        </w:rPr>
        <w:t>I. descrição sumária das atividades e metas estabelecidas;</w:t>
      </w:r>
    </w:p>
    <w:p w14:paraId="7E3F96E8" w14:textId="77777777" w:rsidR="00971FE8" w:rsidRDefault="00971FE8">
      <w:pPr>
        <w:pStyle w:val="Framecontents"/>
        <w:jc w:val="both"/>
        <w:rPr>
          <w:shd w:val="clear" w:color="auto" w:fill="FFFFFF"/>
        </w:rPr>
      </w:pPr>
    </w:p>
    <w:p w14:paraId="688D2BDA" w14:textId="77777777" w:rsidR="00971FE8" w:rsidRDefault="00000000">
      <w:pPr>
        <w:pStyle w:val="Framecontents"/>
        <w:jc w:val="both"/>
        <w:rPr>
          <w:shd w:val="clear" w:color="auto" w:fill="FFFFFF"/>
        </w:rPr>
      </w:pPr>
      <w:r>
        <w:rPr>
          <w:shd w:val="clear" w:color="auto" w:fill="FFFFFF"/>
        </w:rPr>
        <w:t>II. Análise das atividades realizadas, do cumprimento das metas e do impacto do benefício social obtido em razão da execução do objeto até o período, com base nos indicadores estabelecidos e aprovados no plano de trabalho;</w:t>
      </w:r>
    </w:p>
    <w:p w14:paraId="0AD847DB" w14:textId="77777777" w:rsidR="00971FE8" w:rsidRDefault="00971FE8">
      <w:pPr>
        <w:pStyle w:val="Framecontents"/>
        <w:jc w:val="both"/>
        <w:rPr>
          <w:shd w:val="clear" w:color="auto" w:fill="FFFFFF"/>
        </w:rPr>
      </w:pPr>
    </w:p>
    <w:p w14:paraId="26494120" w14:textId="77777777" w:rsidR="00971FE8" w:rsidRDefault="00000000">
      <w:pPr>
        <w:pStyle w:val="Framecontents"/>
        <w:jc w:val="both"/>
        <w:rPr>
          <w:shd w:val="clear" w:color="auto" w:fill="FFFFFF"/>
        </w:rPr>
      </w:pPr>
      <w:r>
        <w:rPr>
          <w:shd w:val="clear" w:color="auto" w:fill="FFFFFF"/>
        </w:rPr>
        <w:t>III. Valores efetivamente transferidos pela administração pública;</w:t>
      </w:r>
    </w:p>
    <w:p w14:paraId="635434AD" w14:textId="77777777" w:rsidR="00971FE8" w:rsidRDefault="00971FE8">
      <w:pPr>
        <w:pStyle w:val="Framecontents"/>
        <w:jc w:val="both"/>
        <w:rPr>
          <w:shd w:val="clear" w:color="auto" w:fill="FFFFFF"/>
        </w:rPr>
      </w:pPr>
    </w:p>
    <w:p w14:paraId="3075B8B3" w14:textId="77777777" w:rsidR="00971FE8" w:rsidRDefault="00000000">
      <w:pPr>
        <w:pStyle w:val="Framecontents"/>
        <w:jc w:val="both"/>
        <w:rPr>
          <w:shd w:val="clear" w:color="auto" w:fill="FFFFFF"/>
        </w:rPr>
      </w:pPr>
      <w:r>
        <w:rPr>
          <w:shd w:val="clear" w:color="auto" w:fill="FFFFFF"/>
        </w:rPr>
        <w:t>IV. Análise dos documentos comprobatórios das despesas apresentados pela organização da sociedade civil na prestação de contas, quando não for comprovado o alcance das metas e resultados estabelecidos no respectivo termo de colaboração ou de fomento;</w:t>
      </w:r>
    </w:p>
    <w:p w14:paraId="2F3B7B6D" w14:textId="77777777" w:rsidR="00971FE8" w:rsidRDefault="00971FE8">
      <w:pPr>
        <w:pStyle w:val="Framecontents"/>
        <w:jc w:val="both"/>
        <w:rPr>
          <w:shd w:val="clear" w:color="auto" w:fill="FFFFFF"/>
        </w:rPr>
      </w:pPr>
    </w:p>
    <w:p w14:paraId="17FADA9E" w14:textId="77777777" w:rsidR="00971FE8" w:rsidRDefault="00000000">
      <w:pPr>
        <w:pStyle w:val="Framecontents"/>
        <w:jc w:val="both"/>
      </w:pPr>
      <w:r>
        <w:rPr>
          <w:shd w:val="clear" w:color="auto" w:fill="FFFFFF"/>
        </w:rPr>
        <w:t>V. análise de eventuais auditorias realizadas pelos controles interno e externo, no âmbito da fiscalização preventiva, bem como de suas conclusões e das medidas que tomaram em decorrência dessas auditorias.</w:t>
      </w:r>
    </w:p>
    <w:p w14:paraId="0DA1A6F5" w14:textId="77777777" w:rsidR="00971FE8" w:rsidRDefault="00971FE8">
      <w:pPr>
        <w:pStyle w:val="Framecontents"/>
        <w:jc w:val="both"/>
        <w:rPr>
          <w:shd w:val="clear" w:color="auto" w:fill="FFFFFF"/>
        </w:rPr>
      </w:pPr>
    </w:p>
    <w:p w14:paraId="0D8ECA64" w14:textId="77777777" w:rsidR="00971FE8" w:rsidRDefault="00000000">
      <w:pPr>
        <w:pStyle w:val="Framecontents"/>
        <w:jc w:val="both"/>
      </w:pPr>
      <w:r>
        <w:rPr>
          <w:b/>
          <w:bCs/>
        </w:rPr>
        <w:t xml:space="preserve">10.2. </w:t>
      </w:r>
      <w:r>
        <w:t>Compete ao Gestor da parceria durante a fase de prestação de contas deste instrumento:</w:t>
      </w:r>
    </w:p>
    <w:p w14:paraId="39F71972" w14:textId="77777777" w:rsidR="00971FE8" w:rsidRDefault="00971FE8">
      <w:pPr>
        <w:pStyle w:val="Framecontents"/>
        <w:jc w:val="both"/>
      </w:pPr>
    </w:p>
    <w:p w14:paraId="57981051" w14:textId="77777777" w:rsidR="00971FE8" w:rsidRDefault="00000000">
      <w:pPr>
        <w:pStyle w:val="Framecontents"/>
        <w:jc w:val="both"/>
      </w:pPr>
      <w:r>
        <w:rPr>
          <w:b/>
          <w:bCs/>
        </w:rPr>
        <w:t>10.2.1.</w:t>
      </w:r>
      <w:r>
        <w:t xml:space="preserve"> Emitir parecer técnico conclusivo de análise da prestação de contas final,</w:t>
      </w:r>
      <w:r>
        <w:rPr>
          <w:shd w:val="clear" w:color="auto" w:fill="FFFFFF"/>
        </w:rPr>
        <w:t xml:space="preserve"> levando em consideração a análise dos relatórios previstos no artigo 66 da Lei Federal nº 13.019/2014, contendo:</w:t>
      </w:r>
    </w:p>
    <w:p w14:paraId="7FB6CE76" w14:textId="77777777" w:rsidR="00971FE8" w:rsidRDefault="00971FE8">
      <w:pPr>
        <w:pStyle w:val="Framecontents"/>
        <w:jc w:val="both"/>
        <w:rPr>
          <w:shd w:val="clear" w:color="auto" w:fill="FFFFFF"/>
        </w:rPr>
      </w:pPr>
    </w:p>
    <w:p w14:paraId="231B794F" w14:textId="77777777" w:rsidR="00971FE8" w:rsidRDefault="00000000">
      <w:pPr>
        <w:pStyle w:val="Framecontents"/>
        <w:jc w:val="both"/>
        <w:rPr>
          <w:shd w:val="clear" w:color="auto" w:fill="FFFFFF"/>
        </w:rPr>
      </w:pPr>
      <w:r>
        <w:rPr>
          <w:shd w:val="clear" w:color="auto" w:fill="FFFFFF"/>
        </w:rPr>
        <w:t xml:space="preserve">I – </w:t>
      </w:r>
      <w:proofErr w:type="gramStart"/>
      <w:r>
        <w:rPr>
          <w:shd w:val="clear" w:color="auto" w:fill="FFFFFF"/>
        </w:rPr>
        <w:t>relatório</w:t>
      </w:r>
      <w:proofErr w:type="gramEnd"/>
      <w:r>
        <w:rPr>
          <w:shd w:val="clear" w:color="auto" w:fill="FFFFFF"/>
        </w:rPr>
        <w:t xml:space="preserve"> de execução do objeto, elaborado pela organização da sociedade civil, contendo as atividades ou projetos desenvolvidos para o cumprimento do objeto e o comparativo de metas propostas com os resultados alcançados;</w:t>
      </w:r>
    </w:p>
    <w:p w14:paraId="700989AA" w14:textId="77777777" w:rsidR="00971FE8" w:rsidRDefault="00971FE8">
      <w:pPr>
        <w:pStyle w:val="Framecontents"/>
        <w:jc w:val="both"/>
        <w:rPr>
          <w:shd w:val="clear" w:color="auto" w:fill="FFFFFF"/>
        </w:rPr>
      </w:pPr>
    </w:p>
    <w:p w14:paraId="38F320EA" w14:textId="77777777" w:rsidR="00971FE8" w:rsidRDefault="00000000">
      <w:pPr>
        <w:pStyle w:val="Framecontents"/>
        <w:jc w:val="both"/>
        <w:rPr>
          <w:shd w:val="clear" w:color="auto" w:fill="FFFFFF"/>
        </w:rPr>
      </w:pPr>
      <w:r>
        <w:rPr>
          <w:shd w:val="clear" w:color="auto" w:fill="FFFFFF"/>
        </w:rPr>
        <w:t xml:space="preserve">II – </w:t>
      </w:r>
      <w:proofErr w:type="gramStart"/>
      <w:r>
        <w:rPr>
          <w:shd w:val="clear" w:color="auto" w:fill="FFFFFF"/>
        </w:rPr>
        <w:t>relatório</w:t>
      </w:r>
      <w:proofErr w:type="gramEnd"/>
      <w:r>
        <w:rPr>
          <w:shd w:val="clear" w:color="auto" w:fill="FFFFFF"/>
        </w:rPr>
        <w:t xml:space="preserve">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14:paraId="6242890C" w14:textId="77777777" w:rsidR="00971FE8" w:rsidRDefault="00971FE8">
      <w:pPr>
        <w:pStyle w:val="Framecontents"/>
        <w:jc w:val="both"/>
        <w:rPr>
          <w:shd w:val="clear" w:color="auto" w:fill="FFFFFF"/>
        </w:rPr>
      </w:pPr>
    </w:p>
    <w:p w14:paraId="2D907B9C" w14:textId="77777777" w:rsidR="00971FE8" w:rsidRDefault="00000000">
      <w:pPr>
        <w:pStyle w:val="Framecontents"/>
        <w:jc w:val="both"/>
        <w:rPr>
          <w:shd w:val="clear" w:color="auto" w:fill="FFFFFF"/>
        </w:rPr>
      </w:pPr>
      <w:r>
        <w:rPr>
          <w:shd w:val="clear" w:color="auto" w:fill="FFFFFF"/>
        </w:rPr>
        <w:t xml:space="preserve">IV – </w:t>
      </w:r>
      <w:proofErr w:type="gramStart"/>
      <w:r>
        <w:rPr>
          <w:shd w:val="clear" w:color="auto" w:fill="FFFFFF"/>
        </w:rPr>
        <w:t>relatório</w:t>
      </w:r>
      <w:proofErr w:type="gramEnd"/>
      <w:r>
        <w:rPr>
          <w:shd w:val="clear" w:color="auto" w:fill="FFFFFF"/>
        </w:rPr>
        <w:t xml:space="preserve"> de execução financeira do termo de colaboração ou do termo de fomento, com a descrição das despesas e receitas efetivamente realizadas e sua vinculação com a execução do objeto, na hipótese de descumprimento de metas e resultados estabelecidos no plano de trabalho.</w:t>
      </w:r>
    </w:p>
    <w:p w14:paraId="1AE2D8E1" w14:textId="77777777" w:rsidR="00971FE8" w:rsidRDefault="00971FE8">
      <w:pPr>
        <w:pStyle w:val="Framecontents"/>
        <w:jc w:val="both"/>
        <w:rPr>
          <w:shd w:val="clear" w:color="auto" w:fill="FFFFFF"/>
        </w:rPr>
      </w:pPr>
    </w:p>
    <w:p w14:paraId="0BA6F4FA" w14:textId="77777777" w:rsidR="00971FE8" w:rsidRDefault="00000000">
      <w:pPr>
        <w:pStyle w:val="Framecontents"/>
        <w:jc w:val="both"/>
        <w:rPr>
          <w:shd w:val="clear" w:color="auto" w:fill="FFFFFF"/>
        </w:rPr>
      </w:pPr>
      <w:r>
        <w:rPr>
          <w:shd w:val="clear" w:color="auto" w:fill="FFFFFF"/>
        </w:rPr>
        <w:t xml:space="preserve">V – </w:t>
      </w:r>
      <w:proofErr w:type="gramStart"/>
      <w:r>
        <w:rPr>
          <w:shd w:val="clear" w:color="auto" w:fill="FFFFFF"/>
        </w:rPr>
        <w:t>relatório</w:t>
      </w:r>
      <w:proofErr w:type="gramEnd"/>
      <w:r>
        <w:rPr>
          <w:shd w:val="clear" w:color="auto" w:fill="FFFFFF"/>
        </w:rPr>
        <w:t xml:space="preserve"> técnico de monitoramento e avaliação, homologado pela comissão de monitoramento e avaliação designada, sobre a conformidade do cumprimento do objeto e os resultados alcançados durante a execução do termo de colaboração ou de fomento.</w:t>
      </w:r>
    </w:p>
    <w:p w14:paraId="1F10C801" w14:textId="77777777" w:rsidR="00971FE8" w:rsidRDefault="00971FE8">
      <w:pPr>
        <w:pStyle w:val="Framecontents"/>
        <w:jc w:val="both"/>
        <w:rPr>
          <w:shd w:val="clear" w:color="auto" w:fill="FFFFFF"/>
        </w:rPr>
      </w:pPr>
    </w:p>
    <w:p w14:paraId="61D59625" w14:textId="77777777" w:rsidR="00971FE8" w:rsidRDefault="00000000">
      <w:pPr>
        <w:pStyle w:val="Framecontents"/>
        <w:jc w:val="both"/>
      </w:pPr>
      <w:r>
        <w:rPr>
          <w:b/>
          <w:bCs/>
          <w:shd w:val="clear" w:color="auto" w:fill="FFFFFF"/>
        </w:rPr>
        <w:t xml:space="preserve">10.2.2. </w:t>
      </w:r>
      <w:r>
        <w:rPr>
          <w:shd w:val="clear" w:color="auto" w:fill="FFFFFF"/>
        </w:rPr>
        <w:t>P</w:t>
      </w:r>
      <w:r>
        <w:t>ara fins de avaliação quanto à eficácia e efetividade das ações em execução ou que já foram realizadas, os pareceres técnicos deverão, obrigatoriamente, mencionar:</w:t>
      </w:r>
    </w:p>
    <w:p w14:paraId="59EDE3BB" w14:textId="77777777" w:rsidR="00971FE8" w:rsidRDefault="00971FE8">
      <w:pPr>
        <w:pStyle w:val="Framecontents"/>
        <w:jc w:val="both"/>
      </w:pPr>
    </w:p>
    <w:p w14:paraId="1646520E" w14:textId="77777777" w:rsidR="00971FE8" w:rsidRDefault="00000000">
      <w:pPr>
        <w:pStyle w:val="Framecontents"/>
        <w:jc w:val="both"/>
      </w:pPr>
      <w:r>
        <w:t>I. os resultados já alcançados e seus benefícios;</w:t>
      </w:r>
    </w:p>
    <w:p w14:paraId="22C6A3C0" w14:textId="77777777" w:rsidR="00971FE8" w:rsidRDefault="00971FE8">
      <w:pPr>
        <w:pStyle w:val="Framecontents"/>
        <w:jc w:val="both"/>
      </w:pPr>
    </w:p>
    <w:p w14:paraId="3984CD39" w14:textId="77777777" w:rsidR="00971FE8" w:rsidRDefault="00000000">
      <w:pPr>
        <w:pStyle w:val="Framecontents"/>
        <w:jc w:val="both"/>
      </w:pPr>
      <w:r>
        <w:t>II. os impactos econômicos ou sociais;</w:t>
      </w:r>
    </w:p>
    <w:p w14:paraId="36C1E0B2" w14:textId="77777777" w:rsidR="00971FE8" w:rsidRDefault="00971FE8">
      <w:pPr>
        <w:pStyle w:val="Framecontents"/>
        <w:jc w:val="both"/>
      </w:pPr>
    </w:p>
    <w:p w14:paraId="46D5D019" w14:textId="77777777" w:rsidR="00971FE8" w:rsidRDefault="00000000">
      <w:pPr>
        <w:pStyle w:val="Framecontents"/>
        <w:jc w:val="both"/>
      </w:pPr>
      <w:r>
        <w:t>III.  o grau de satisfação do público-alvo;</w:t>
      </w:r>
    </w:p>
    <w:p w14:paraId="139D3B35" w14:textId="77777777" w:rsidR="00971FE8" w:rsidRDefault="00971FE8">
      <w:pPr>
        <w:pStyle w:val="Framecontents"/>
        <w:jc w:val="both"/>
      </w:pPr>
    </w:p>
    <w:p w14:paraId="11F517DB" w14:textId="77777777" w:rsidR="00971FE8" w:rsidRDefault="00000000">
      <w:pPr>
        <w:pStyle w:val="Framecontents"/>
        <w:jc w:val="both"/>
      </w:pPr>
      <w:r>
        <w:t>IV. a passibilidade de sustentabilidade das ações após a conclusão do objeto pactuado.</w:t>
      </w:r>
    </w:p>
    <w:p w14:paraId="02A0D77F" w14:textId="77777777" w:rsidR="00971FE8" w:rsidRDefault="00971FE8">
      <w:pPr>
        <w:pStyle w:val="Framecontents"/>
        <w:jc w:val="both"/>
      </w:pPr>
    </w:p>
    <w:p w14:paraId="6F77D9AF" w14:textId="77777777" w:rsidR="00971FE8" w:rsidRDefault="00000000">
      <w:pPr>
        <w:pStyle w:val="Framecontents"/>
        <w:jc w:val="both"/>
      </w:pPr>
      <w:r>
        <w:t>CLÁUSULA DÉCIMA PRIMEIRA – MONITORAMENTO E AVALIAÇÃO</w:t>
      </w:r>
    </w:p>
    <w:p w14:paraId="63E6F168" w14:textId="77777777" w:rsidR="00971FE8" w:rsidRDefault="00971FE8">
      <w:pPr>
        <w:pStyle w:val="Framecontents"/>
        <w:jc w:val="both"/>
      </w:pPr>
    </w:p>
    <w:p w14:paraId="2DC803AA" w14:textId="77777777" w:rsidR="00971FE8" w:rsidRDefault="00000000">
      <w:pPr>
        <w:pStyle w:val="Framecontents"/>
        <w:jc w:val="both"/>
      </w:pPr>
      <w:r>
        <w:t xml:space="preserve">11.1. </w:t>
      </w:r>
      <w:r>
        <w:tab/>
        <w:t xml:space="preserve">Designa-se como órgão colegiado destinado a monitorar e avaliar a parceria a Comissão de Monitoramento e Avaliação das parcerias celebradas com as Organizações da Sociedade Civil no exercício de 2026, composta pelos servidores José </w:t>
      </w:r>
      <w:proofErr w:type="spellStart"/>
      <w:r>
        <w:t>Adroildo</w:t>
      </w:r>
      <w:proofErr w:type="spellEnd"/>
      <w:r>
        <w:t xml:space="preserve"> Vieira Fagundes – matrícula nº 226791, Ademir Adelino Martins Machado – matrícula nº 226941 e Deisi Gabriele da Rosa Correa – matrícula nº 822211, designada por ato publicado no Diário Oficial dos Municípios do Estado do Rio Grande do Sul.</w:t>
      </w:r>
    </w:p>
    <w:p w14:paraId="6D416546" w14:textId="77777777" w:rsidR="00971FE8" w:rsidRDefault="00971FE8">
      <w:pPr>
        <w:pStyle w:val="Framecontents"/>
        <w:jc w:val="both"/>
      </w:pPr>
    </w:p>
    <w:p w14:paraId="00D72A71" w14:textId="77777777" w:rsidR="00971FE8" w:rsidRDefault="00000000">
      <w:pPr>
        <w:pStyle w:val="Framecontents"/>
        <w:jc w:val="both"/>
      </w:pPr>
      <w:r>
        <w:rPr>
          <w:b/>
          <w:bCs/>
        </w:rPr>
        <w:t xml:space="preserve">11.2. </w:t>
      </w:r>
      <w:r>
        <w:tab/>
        <w:t>A Comissão de Monitoramento e Avaliação atuará em caráter preventivo e saneador, visando o aprimoramento dos procedimentos, a padronização e a priorização do controle de resultados.</w:t>
      </w:r>
    </w:p>
    <w:p w14:paraId="5983D5D7" w14:textId="77777777" w:rsidR="00971FE8" w:rsidRDefault="00971FE8">
      <w:pPr>
        <w:pStyle w:val="Framecontents"/>
        <w:jc w:val="both"/>
      </w:pPr>
    </w:p>
    <w:p w14:paraId="31AF7A11" w14:textId="77777777" w:rsidR="00971FE8" w:rsidRDefault="00000000">
      <w:pPr>
        <w:pStyle w:val="Framecontents"/>
        <w:jc w:val="both"/>
      </w:pPr>
      <w:r>
        <w:t>11.3.</w:t>
      </w:r>
      <w:r>
        <w:tab/>
        <w:t xml:space="preserve"> Compete à Comissão de Monitoramento e Avaliação a homologação do relatório técnico de monitoramento e avaliação elaborado pela gestora da parceria, observadas as disposições constantes </w:t>
      </w:r>
      <w:r>
        <w:lastRenderedPageBreak/>
        <w:t>no plano de trabalho, o qual deverá conter:</w:t>
      </w:r>
    </w:p>
    <w:p w14:paraId="33EA9EC4" w14:textId="77777777" w:rsidR="00971FE8" w:rsidRDefault="00971FE8">
      <w:pPr>
        <w:pStyle w:val="Framecontents"/>
        <w:jc w:val="both"/>
      </w:pPr>
    </w:p>
    <w:p w14:paraId="4AD98EB5" w14:textId="77777777" w:rsidR="00971FE8" w:rsidRDefault="00000000">
      <w:pPr>
        <w:pStyle w:val="Framecontents"/>
        <w:jc w:val="both"/>
      </w:pPr>
      <w:r>
        <w:t>I. descrição sumária das atividades e metas estabelecidas;</w:t>
      </w:r>
    </w:p>
    <w:p w14:paraId="174496DD" w14:textId="77777777" w:rsidR="00971FE8" w:rsidRDefault="00971FE8">
      <w:pPr>
        <w:pStyle w:val="Framecontents"/>
        <w:jc w:val="both"/>
      </w:pPr>
    </w:p>
    <w:p w14:paraId="3D5C5F59" w14:textId="77777777" w:rsidR="00971FE8" w:rsidRDefault="00000000">
      <w:pPr>
        <w:pStyle w:val="Framecontents"/>
        <w:jc w:val="both"/>
      </w:pPr>
      <w:r>
        <w:t>II. Análise das atividades realizadas, do cumprimento das metas e do impacto do benefício social obtido em razão da execução do objeto até o período, com base nos indicadores estabelecidos e aprovados no plano de trabalho;</w:t>
      </w:r>
    </w:p>
    <w:p w14:paraId="1BC2A29D" w14:textId="77777777" w:rsidR="00971FE8" w:rsidRDefault="00971FE8">
      <w:pPr>
        <w:pStyle w:val="Framecontents"/>
        <w:jc w:val="both"/>
      </w:pPr>
    </w:p>
    <w:p w14:paraId="14E52D3D" w14:textId="77777777" w:rsidR="00971FE8" w:rsidRDefault="00000000">
      <w:pPr>
        <w:pStyle w:val="Framecontents"/>
        <w:jc w:val="both"/>
      </w:pPr>
      <w:r>
        <w:t>III. valores efetivamente transferidos pela administração pública;</w:t>
      </w:r>
    </w:p>
    <w:p w14:paraId="37054C96" w14:textId="77777777" w:rsidR="00971FE8" w:rsidRDefault="00971FE8">
      <w:pPr>
        <w:pStyle w:val="Framecontents"/>
        <w:jc w:val="both"/>
      </w:pPr>
    </w:p>
    <w:p w14:paraId="6157DEA5" w14:textId="77777777" w:rsidR="00971FE8" w:rsidRDefault="00000000">
      <w:pPr>
        <w:pStyle w:val="Framecontents"/>
        <w:jc w:val="both"/>
      </w:pPr>
      <w:r>
        <w:t>IV. Análise dos documentos comprobatórios das despesas apresentados pela organização da sociedade civil na prestação de contas, quando não for comprovado o alcance das metas e resultados estabelecidos no respectivo termo de colaboração ou de fomento;</w:t>
      </w:r>
    </w:p>
    <w:p w14:paraId="03055D13" w14:textId="77777777" w:rsidR="00971FE8" w:rsidRDefault="00971FE8">
      <w:pPr>
        <w:pStyle w:val="Framecontents"/>
        <w:jc w:val="both"/>
      </w:pPr>
    </w:p>
    <w:p w14:paraId="7FD06269" w14:textId="77777777" w:rsidR="00971FE8" w:rsidRDefault="00000000">
      <w:pPr>
        <w:pStyle w:val="Framecontents"/>
        <w:jc w:val="both"/>
      </w:pPr>
      <w:r>
        <w:t>V. análise de eventuais auditorias realizadas pelos controles interno e externo, no âmbito da fiscalização preventiva, bem como de suas conclusões e das medidas que tomaram em decorrência dessas auditorias.</w:t>
      </w:r>
    </w:p>
    <w:p w14:paraId="785C6568" w14:textId="77777777" w:rsidR="00971FE8" w:rsidRDefault="00971FE8">
      <w:pPr>
        <w:pStyle w:val="Framecontents"/>
        <w:jc w:val="both"/>
      </w:pPr>
    </w:p>
    <w:p w14:paraId="0BAB4317" w14:textId="77777777" w:rsidR="00971FE8" w:rsidRDefault="00000000">
      <w:pPr>
        <w:pStyle w:val="Framecontents"/>
        <w:jc w:val="both"/>
      </w:pPr>
      <w:r>
        <w:t>CLÁUSULA DÉCIMA SEGUNDA – ATUAÇÃO EM REDE</w:t>
      </w:r>
    </w:p>
    <w:p w14:paraId="44398A05" w14:textId="77777777" w:rsidR="00971FE8" w:rsidRDefault="00971FE8">
      <w:pPr>
        <w:pStyle w:val="Framecontents"/>
        <w:jc w:val="both"/>
      </w:pPr>
    </w:p>
    <w:p w14:paraId="6E70B249" w14:textId="77777777" w:rsidR="00971FE8" w:rsidRDefault="00000000">
      <w:pPr>
        <w:pStyle w:val="Framecontents"/>
        <w:jc w:val="both"/>
      </w:pPr>
      <w:r>
        <w:rPr>
          <w:b/>
          <w:bCs/>
        </w:rPr>
        <w:t>12.1.</w:t>
      </w:r>
      <w:r>
        <w:tab/>
        <w:t>Não será possível a execução da parceria pela sistemática de atuação em rede prevista na Lei Federal nº 13.019/2014.</w:t>
      </w:r>
    </w:p>
    <w:p w14:paraId="74749DDE" w14:textId="77777777" w:rsidR="00971FE8" w:rsidRDefault="00971FE8">
      <w:pPr>
        <w:pStyle w:val="Framecontents"/>
        <w:jc w:val="both"/>
      </w:pPr>
    </w:p>
    <w:p w14:paraId="38D93786" w14:textId="77777777" w:rsidR="00971FE8" w:rsidRDefault="00000000">
      <w:pPr>
        <w:pStyle w:val="Framecontents"/>
        <w:jc w:val="both"/>
      </w:pPr>
      <w:r>
        <w:t>CLÁUSULA DÉCIMA TERCEIRA – PRESTAÇÃO DE CONTAS</w:t>
      </w:r>
    </w:p>
    <w:p w14:paraId="0033DC7C" w14:textId="77777777" w:rsidR="00971FE8" w:rsidRDefault="00971FE8">
      <w:pPr>
        <w:pStyle w:val="Framecontents"/>
        <w:jc w:val="both"/>
      </w:pPr>
    </w:p>
    <w:p w14:paraId="609E3B7D" w14:textId="77777777" w:rsidR="00971FE8" w:rsidRDefault="00000000">
      <w:pPr>
        <w:pStyle w:val="Framecontents"/>
        <w:jc w:val="both"/>
      </w:pPr>
      <w:r>
        <w:rPr>
          <w:b/>
          <w:bCs/>
        </w:rPr>
        <w:t>13.1.</w:t>
      </w:r>
      <w:r>
        <w:t xml:space="preserve"> </w:t>
      </w:r>
      <w:r>
        <w:tab/>
        <w:t xml:space="preserve">A prestação de contas será um procedimento de acompanhamento sistemático da parceria, voltado à demonstração e verificação do cumprimento de metas e resultados, </w:t>
      </w:r>
      <w:r>
        <w:tab/>
        <w:t>que observará o disposto na Lei Federal n° 13.019/2014 e no Decreto Municipal nº 9.708/2021.</w:t>
      </w:r>
    </w:p>
    <w:p w14:paraId="315D1E54" w14:textId="77777777" w:rsidR="00971FE8" w:rsidRDefault="00971FE8">
      <w:pPr>
        <w:pStyle w:val="Framecontents"/>
        <w:jc w:val="both"/>
      </w:pPr>
    </w:p>
    <w:p w14:paraId="5C613E4D" w14:textId="77777777" w:rsidR="00971FE8" w:rsidRDefault="00000000">
      <w:pPr>
        <w:pStyle w:val="Framecontents"/>
        <w:jc w:val="both"/>
      </w:pPr>
      <w:r>
        <w:rPr>
          <w:b/>
          <w:bCs/>
        </w:rPr>
        <w:t xml:space="preserve">13.2. </w:t>
      </w:r>
      <w:r>
        <w:rPr>
          <w:b/>
          <w:bCs/>
        </w:rPr>
        <w:tab/>
      </w:r>
      <w:r>
        <w:t>A prestação de contas dos recursos financeiros de que tratam as cláusulas terceira e quinta, deverá ser apresentada ao CONCEDENTE até 30 dias contados do término da vigência, para parcerias com prazo de vigência igual ou inferior a 1 (um) ano, ficando condicionada a aprovação, com a apresentação dos seguintes documentos:</w:t>
      </w:r>
    </w:p>
    <w:p w14:paraId="199FFC3F" w14:textId="77777777" w:rsidR="00971FE8" w:rsidRDefault="00971FE8">
      <w:pPr>
        <w:pStyle w:val="Framecontents"/>
        <w:jc w:val="both"/>
      </w:pPr>
    </w:p>
    <w:p w14:paraId="299CC26C" w14:textId="77777777" w:rsidR="00971FE8" w:rsidRDefault="00000000">
      <w:pPr>
        <w:pStyle w:val="Framecontents"/>
        <w:jc w:val="both"/>
        <w:rPr>
          <w:shd w:val="clear" w:color="auto" w:fill="FFFFFF"/>
        </w:rPr>
      </w:pPr>
      <w:r>
        <w:rPr>
          <w:shd w:val="clear" w:color="auto" w:fill="FFFFFF"/>
        </w:rPr>
        <w:t>I.  relatório de execução do objeto, elaborado pela organização da sociedade civil, assinado pelo seu representante legal, contendo as atividades desenvolvidas para o cumprimento do objeto e o comparativo de metas propostas com os resultados alcançados, a partir do cronograma acordado, conforme modelo anexo a este Instrumento;</w:t>
      </w:r>
    </w:p>
    <w:p w14:paraId="7DDB7249" w14:textId="77777777" w:rsidR="00971FE8" w:rsidRDefault="00971FE8">
      <w:pPr>
        <w:pStyle w:val="Framecontents"/>
        <w:jc w:val="both"/>
        <w:rPr>
          <w:shd w:val="clear" w:color="auto" w:fill="FFFFFF"/>
        </w:rPr>
      </w:pPr>
    </w:p>
    <w:p w14:paraId="66BC5E8B" w14:textId="77777777" w:rsidR="00971FE8" w:rsidRDefault="00000000">
      <w:pPr>
        <w:pStyle w:val="Framecontents"/>
        <w:jc w:val="both"/>
        <w:rPr>
          <w:shd w:val="clear" w:color="auto" w:fill="FFFFFF"/>
        </w:rPr>
      </w:pPr>
      <w:r>
        <w:rPr>
          <w:shd w:val="clear" w:color="auto" w:fill="FFFFFF"/>
        </w:rPr>
        <w:t xml:space="preserve">II.  na hipótese de descumprimento de metas e resultados estabelecidos no plano de trabalho, relatório de execução financeira, assinado pelo seu representante legal, com a descrição das despesas e receitas efetivamente realizadas e sua vinculação com a execução do objeto;  </w:t>
      </w:r>
    </w:p>
    <w:p w14:paraId="6383D66E" w14:textId="77777777" w:rsidR="00971FE8" w:rsidRDefault="00971FE8">
      <w:pPr>
        <w:pStyle w:val="Framecontents"/>
        <w:jc w:val="both"/>
        <w:rPr>
          <w:shd w:val="clear" w:color="auto" w:fill="FFFFFF"/>
        </w:rPr>
      </w:pPr>
    </w:p>
    <w:p w14:paraId="53C6354B" w14:textId="77777777" w:rsidR="00971FE8" w:rsidRDefault="00000000">
      <w:pPr>
        <w:pStyle w:val="Framecontents"/>
        <w:jc w:val="both"/>
      </w:pPr>
      <w:r>
        <w:rPr>
          <w:shd w:val="clear" w:color="auto" w:fill="FFFFFF"/>
        </w:rPr>
        <w:t>III.  comprovante ou demonstração de execução financeira, assinada pelo seu representante legal, com a descrição das despesas e receitas efetivamente realizadas e sua vinculação com a execução do objeto;</w:t>
      </w:r>
    </w:p>
    <w:p w14:paraId="75F75755" w14:textId="77777777" w:rsidR="00971FE8" w:rsidRDefault="00971FE8">
      <w:pPr>
        <w:pStyle w:val="Framecontents"/>
        <w:jc w:val="both"/>
        <w:rPr>
          <w:shd w:val="clear" w:color="auto" w:fill="FFFFFF"/>
        </w:rPr>
      </w:pPr>
    </w:p>
    <w:p w14:paraId="2CDE56F5" w14:textId="77777777" w:rsidR="00971FE8" w:rsidRDefault="00000000">
      <w:pPr>
        <w:pStyle w:val="Framecontents"/>
        <w:jc w:val="both"/>
        <w:rPr>
          <w:shd w:val="clear" w:color="auto" w:fill="FFFFFF"/>
        </w:rPr>
      </w:pPr>
      <w:r>
        <w:rPr>
          <w:shd w:val="clear" w:color="auto" w:fill="FFFFFF"/>
        </w:rPr>
        <w:lastRenderedPageBreak/>
        <w:t>IV. cópia das notas e comprovantes fiscais, inclusive recibos, todos datados, valorados, específicos à organização da sociedade civil e à parceria a que se referem;</w:t>
      </w:r>
    </w:p>
    <w:p w14:paraId="68BAD13D" w14:textId="77777777" w:rsidR="00971FE8" w:rsidRDefault="00971FE8">
      <w:pPr>
        <w:pStyle w:val="Framecontents"/>
        <w:jc w:val="both"/>
        <w:rPr>
          <w:shd w:val="clear" w:color="auto" w:fill="FFFFFF"/>
        </w:rPr>
      </w:pPr>
    </w:p>
    <w:p w14:paraId="61FA0200" w14:textId="77777777" w:rsidR="00971FE8" w:rsidRDefault="00000000">
      <w:pPr>
        <w:pStyle w:val="Framecontents"/>
        <w:jc w:val="both"/>
        <w:rPr>
          <w:shd w:val="clear" w:color="auto" w:fill="FFFFFF"/>
        </w:rPr>
      </w:pPr>
      <w:r>
        <w:rPr>
          <w:shd w:val="clear" w:color="auto" w:fill="FFFFFF"/>
        </w:rPr>
        <w:t>V. extrato bancário da conta específica vinculada à execução da parceria, acompanhado de relatório sintético de conciliação bancária com indicação de despesas e receitas;</w:t>
      </w:r>
    </w:p>
    <w:p w14:paraId="4F2BA8F8" w14:textId="77777777" w:rsidR="00971FE8" w:rsidRDefault="00971FE8">
      <w:pPr>
        <w:pStyle w:val="Framecontents"/>
        <w:jc w:val="both"/>
        <w:rPr>
          <w:shd w:val="clear" w:color="auto" w:fill="FFFFFF"/>
        </w:rPr>
      </w:pPr>
    </w:p>
    <w:p w14:paraId="58FE0C4E" w14:textId="77777777" w:rsidR="00971FE8" w:rsidRDefault="00000000">
      <w:pPr>
        <w:pStyle w:val="Framecontents"/>
        <w:jc w:val="both"/>
        <w:rPr>
          <w:shd w:val="clear" w:color="auto" w:fill="FFFFFF"/>
        </w:rPr>
      </w:pPr>
      <w:r>
        <w:rPr>
          <w:shd w:val="clear" w:color="auto" w:fill="FFFFFF"/>
        </w:rPr>
        <w:t>VI. comprovante do recolhimento do saldo da conta bancária específica, quando houver, no caso de prestação de contas final;</w:t>
      </w:r>
    </w:p>
    <w:p w14:paraId="252B00DA" w14:textId="77777777" w:rsidR="00971FE8" w:rsidRDefault="00971FE8">
      <w:pPr>
        <w:pStyle w:val="Framecontents"/>
        <w:jc w:val="both"/>
        <w:rPr>
          <w:shd w:val="clear" w:color="auto" w:fill="FFFFFF"/>
        </w:rPr>
      </w:pPr>
    </w:p>
    <w:p w14:paraId="7DCC6FFA" w14:textId="77777777" w:rsidR="00971FE8" w:rsidRDefault="00000000">
      <w:pPr>
        <w:pStyle w:val="Framecontents"/>
        <w:jc w:val="both"/>
        <w:rPr>
          <w:shd w:val="clear" w:color="auto" w:fill="FFFFFF"/>
        </w:rPr>
      </w:pPr>
      <w:r>
        <w:rPr>
          <w:shd w:val="clear" w:color="auto" w:fill="FFFFFF"/>
        </w:rPr>
        <w:t>VII. material comprobatório do cumprimento do objeto em fotos, vídeos ou outros suportes, quando couber;</w:t>
      </w:r>
    </w:p>
    <w:p w14:paraId="26F0C049" w14:textId="77777777" w:rsidR="00971FE8" w:rsidRDefault="00971FE8">
      <w:pPr>
        <w:pStyle w:val="Framecontents"/>
        <w:jc w:val="both"/>
        <w:rPr>
          <w:shd w:val="clear" w:color="auto" w:fill="FFFFFF"/>
        </w:rPr>
      </w:pPr>
    </w:p>
    <w:p w14:paraId="7D0D6ABC" w14:textId="77777777" w:rsidR="00971FE8" w:rsidRDefault="00000000">
      <w:pPr>
        <w:pStyle w:val="Framecontents"/>
        <w:jc w:val="both"/>
        <w:rPr>
          <w:shd w:val="clear" w:color="auto" w:fill="FFFFFF"/>
        </w:rPr>
      </w:pPr>
      <w:r>
        <w:rPr>
          <w:shd w:val="clear" w:color="auto" w:fill="FFFFFF"/>
        </w:rPr>
        <w:t>VIII. relação de bens adquiridos, produzidos ou construídos, quando for o caso;</w:t>
      </w:r>
    </w:p>
    <w:p w14:paraId="06C4B3AC" w14:textId="77777777" w:rsidR="00971FE8" w:rsidRDefault="00000000">
      <w:pPr>
        <w:pStyle w:val="Framecontents"/>
        <w:jc w:val="both"/>
        <w:rPr>
          <w:shd w:val="clear" w:color="auto" w:fill="FFFFFF"/>
        </w:rPr>
      </w:pPr>
      <w:r>
        <w:rPr>
          <w:shd w:val="clear" w:color="auto" w:fill="FFFFFF"/>
        </w:rPr>
        <w:t>IX. lista de presença de treinados ou capacitados, quando for o caso;</w:t>
      </w:r>
    </w:p>
    <w:p w14:paraId="432D8D40" w14:textId="77777777" w:rsidR="00971FE8" w:rsidRDefault="00971FE8">
      <w:pPr>
        <w:pStyle w:val="Framecontents"/>
        <w:jc w:val="both"/>
        <w:rPr>
          <w:shd w:val="clear" w:color="auto" w:fill="FFFFFF"/>
        </w:rPr>
      </w:pPr>
    </w:p>
    <w:p w14:paraId="459099D4" w14:textId="77777777" w:rsidR="00971FE8" w:rsidRDefault="00000000">
      <w:pPr>
        <w:pStyle w:val="Framecontents"/>
        <w:jc w:val="both"/>
        <w:rPr>
          <w:shd w:val="clear" w:color="auto" w:fill="FFFFFF"/>
        </w:rPr>
      </w:pPr>
      <w:r>
        <w:rPr>
          <w:shd w:val="clear" w:color="auto" w:fill="FFFFFF"/>
        </w:rPr>
        <w:t>X. a memória de cálculo do rateio das despesas, quando for o caso;</w:t>
      </w:r>
    </w:p>
    <w:p w14:paraId="576A4217" w14:textId="77777777" w:rsidR="00971FE8" w:rsidRDefault="00971FE8">
      <w:pPr>
        <w:pStyle w:val="Framecontents"/>
        <w:jc w:val="both"/>
        <w:rPr>
          <w:shd w:val="clear" w:color="auto" w:fill="FFFFFF"/>
        </w:rPr>
      </w:pPr>
    </w:p>
    <w:p w14:paraId="227651A9" w14:textId="77777777" w:rsidR="00971FE8" w:rsidRDefault="00000000">
      <w:pPr>
        <w:pStyle w:val="Framecontents"/>
        <w:jc w:val="both"/>
      </w:pPr>
      <w:r>
        <w:rPr>
          <w:b/>
          <w:bCs/>
        </w:rPr>
        <w:t>13.2.1.</w:t>
      </w:r>
      <w:r>
        <w:t xml:space="preserve"> O relatório de execução do objeto deverá conter:</w:t>
      </w:r>
    </w:p>
    <w:p w14:paraId="30278A0D" w14:textId="77777777" w:rsidR="00971FE8" w:rsidRDefault="00971FE8">
      <w:pPr>
        <w:pStyle w:val="Framecontents"/>
        <w:jc w:val="both"/>
      </w:pPr>
    </w:p>
    <w:p w14:paraId="77E7DD66" w14:textId="77777777" w:rsidR="00971FE8" w:rsidRDefault="00000000">
      <w:pPr>
        <w:pStyle w:val="Framecontents"/>
        <w:jc w:val="both"/>
      </w:pPr>
      <w:r>
        <w:t xml:space="preserve">I – </w:t>
      </w:r>
      <w:proofErr w:type="gramStart"/>
      <w:r>
        <w:t>descrição</w:t>
      </w:r>
      <w:proofErr w:type="gramEnd"/>
      <w:r>
        <w:t xml:space="preserve"> das ações desenvolvidas para o cumprimento do objeto, para demonstrar o alcance das metas e dos resultados esperados;</w:t>
      </w:r>
    </w:p>
    <w:p w14:paraId="1525999A" w14:textId="77777777" w:rsidR="00971FE8" w:rsidRDefault="00971FE8">
      <w:pPr>
        <w:pStyle w:val="Framecontents"/>
        <w:jc w:val="both"/>
      </w:pPr>
    </w:p>
    <w:p w14:paraId="5E82730C" w14:textId="77777777" w:rsidR="00971FE8" w:rsidRDefault="00000000">
      <w:pPr>
        <w:pStyle w:val="Framecontents"/>
        <w:jc w:val="both"/>
      </w:pPr>
      <w:r>
        <w:t xml:space="preserve">II – </w:t>
      </w:r>
      <w:proofErr w:type="gramStart"/>
      <w:r>
        <w:t>comprovação</w:t>
      </w:r>
      <w:proofErr w:type="gramEnd"/>
      <w:r>
        <w:t xml:space="preserve"> do cumprimento do objeto, por documentos como </w:t>
      </w:r>
      <w:proofErr w:type="spellStart"/>
      <w:r>
        <w:t>listas</w:t>
      </w:r>
      <w:proofErr w:type="spellEnd"/>
      <w:r>
        <w:t xml:space="preserve"> de presença, fotos, depoimentos, vídeos e outros suportes;</w:t>
      </w:r>
    </w:p>
    <w:p w14:paraId="4D8485D9" w14:textId="77777777" w:rsidR="00971FE8" w:rsidRDefault="00971FE8">
      <w:pPr>
        <w:pStyle w:val="Framecontents"/>
        <w:jc w:val="both"/>
      </w:pPr>
    </w:p>
    <w:p w14:paraId="700FC4A6" w14:textId="77777777" w:rsidR="00971FE8" w:rsidRDefault="00000000">
      <w:pPr>
        <w:pStyle w:val="Framecontents"/>
        <w:jc w:val="both"/>
      </w:pPr>
      <w:r>
        <w:t>III – comprovação do cumprimento da contrapartida, quando houver essa exigência; e</w:t>
      </w:r>
    </w:p>
    <w:p w14:paraId="27F806F2" w14:textId="77777777" w:rsidR="00971FE8" w:rsidRDefault="00971FE8">
      <w:pPr>
        <w:pStyle w:val="Framecontents"/>
        <w:jc w:val="both"/>
      </w:pPr>
    </w:p>
    <w:p w14:paraId="712F4874" w14:textId="77777777" w:rsidR="00971FE8" w:rsidRDefault="00000000">
      <w:pPr>
        <w:pStyle w:val="Framecontents"/>
        <w:jc w:val="both"/>
      </w:pPr>
      <w:r>
        <w:t xml:space="preserve">IV – </w:t>
      </w:r>
      <w:proofErr w:type="gramStart"/>
      <w:r>
        <w:t>documentos</w:t>
      </w:r>
      <w:proofErr w:type="gramEnd"/>
      <w:r>
        <w:t xml:space="preserve"> sobre o grau de satisfação do público-alvo, que poderão consistir em resultado de pesquisa de satisfação realizada no curso da parceria ou outros documentos, tais como declaração de entidade pública ou privada local, ou manifestação do conselho setorial.</w:t>
      </w:r>
    </w:p>
    <w:p w14:paraId="3DFB827A" w14:textId="77777777" w:rsidR="00971FE8" w:rsidRDefault="00971FE8">
      <w:pPr>
        <w:pStyle w:val="Framecontents"/>
        <w:jc w:val="both"/>
      </w:pPr>
    </w:p>
    <w:p w14:paraId="74C9515E" w14:textId="77777777" w:rsidR="00971FE8" w:rsidRDefault="00000000">
      <w:pPr>
        <w:pStyle w:val="Framecontents"/>
        <w:jc w:val="both"/>
      </w:pPr>
      <w:r>
        <w:rPr>
          <w:b/>
          <w:bCs/>
        </w:rPr>
        <w:t xml:space="preserve">13.3. </w:t>
      </w:r>
      <w:r>
        <w:rPr>
          <w:b/>
          <w:bCs/>
        </w:rPr>
        <w:tab/>
      </w:r>
      <w:r>
        <w:t>O parecer técnico da ADMINISTRAÇÃO PÚBLICA sobre o relatório de execução do objeto, considerando o teor do relatório técnico de monitoramento e avaliação, consistirá na verificação do cumprimento do objeto, podendo o gestor da parceria:</w:t>
      </w:r>
    </w:p>
    <w:p w14:paraId="6A437530" w14:textId="77777777" w:rsidR="00971FE8" w:rsidRDefault="00971FE8">
      <w:pPr>
        <w:pStyle w:val="Framecontents"/>
        <w:jc w:val="both"/>
      </w:pPr>
    </w:p>
    <w:p w14:paraId="38F39DF6" w14:textId="77777777" w:rsidR="00971FE8" w:rsidRDefault="00000000">
      <w:pPr>
        <w:pStyle w:val="Framecontents"/>
        <w:jc w:val="both"/>
      </w:pPr>
      <w:r>
        <w:t xml:space="preserve">– </w:t>
      </w:r>
      <w:proofErr w:type="gramStart"/>
      <w:r>
        <w:t>concluir</w:t>
      </w:r>
      <w:proofErr w:type="gramEnd"/>
      <w:r>
        <w:t xml:space="preserve"> que houve cumprimento integral do objeto ou cumprimento parcial com justificativa suficiente quanto às metas não alcançadas; ou</w:t>
      </w:r>
    </w:p>
    <w:p w14:paraId="74FFB2F1" w14:textId="77777777" w:rsidR="00971FE8" w:rsidRDefault="00971FE8">
      <w:pPr>
        <w:pStyle w:val="Framecontents"/>
        <w:jc w:val="both"/>
      </w:pPr>
    </w:p>
    <w:p w14:paraId="1080B9D2" w14:textId="77777777" w:rsidR="00971FE8" w:rsidRDefault="00000000">
      <w:pPr>
        <w:pStyle w:val="Framecontents"/>
        <w:jc w:val="both"/>
      </w:pPr>
      <w:r>
        <w:t xml:space="preserve">– </w:t>
      </w:r>
      <w:proofErr w:type="gramStart"/>
      <w:r>
        <w:t>concluir</w:t>
      </w:r>
      <w:proofErr w:type="gramEnd"/>
      <w:r>
        <w:t xml:space="preserve"> que o objeto não foi cumprido e que não há justificativa suficiente para que as metas não tenham sido alcançadas, o que implicará emissão de parecer técnico preliminar indicando glosa dos valores relacionados a metas descumpridas sem justificativa suficiente.</w:t>
      </w:r>
    </w:p>
    <w:p w14:paraId="356560EA" w14:textId="77777777" w:rsidR="00971FE8" w:rsidRDefault="00971FE8">
      <w:pPr>
        <w:pStyle w:val="Framecontents"/>
        <w:jc w:val="both"/>
      </w:pPr>
    </w:p>
    <w:p w14:paraId="0D43D09F" w14:textId="77777777" w:rsidR="00971FE8" w:rsidRDefault="00000000">
      <w:pPr>
        <w:pStyle w:val="Framecontents"/>
        <w:jc w:val="both"/>
      </w:pPr>
      <w:r>
        <w:rPr>
          <w:b/>
          <w:bCs/>
        </w:rPr>
        <w:t xml:space="preserve">13.3.1. </w:t>
      </w:r>
      <w:r>
        <w:t xml:space="preserve">Caso haja a conclusão de que o objeto não foi cumprido ou caso haja indícios de irregularidades que possam ter gerado </w:t>
      </w:r>
      <w:proofErr w:type="spellStart"/>
      <w:r>
        <w:t>dano</w:t>
      </w:r>
      <w:proofErr w:type="spellEnd"/>
      <w:r>
        <w:t xml:space="preserve"> ao erário, a ORGANIZAÇÃO DA SOCIEDADE CIVIL será notificada para apresentar, em até 90 (noventa) dias, </w:t>
      </w:r>
      <w:r>
        <w:tab/>
        <w:t>relatório de execução financeira, que conterá:</w:t>
      </w:r>
    </w:p>
    <w:p w14:paraId="7DA70E8B" w14:textId="77777777" w:rsidR="00971FE8" w:rsidRDefault="00971FE8">
      <w:pPr>
        <w:pStyle w:val="Framecontents"/>
        <w:jc w:val="both"/>
      </w:pPr>
    </w:p>
    <w:p w14:paraId="0CE5DFD6" w14:textId="77777777" w:rsidR="00971FE8" w:rsidRDefault="00000000">
      <w:pPr>
        <w:pStyle w:val="Framecontents"/>
        <w:jc w:val="both"/>
      </w:pPr>
      <w:r>
        <w:lastRenderedPageBreak/>
        <w:t xml:space="preserve">– </w:t>
      </w:r>
      <w:proofErr w:type="gramStart"/>
      <w:r>
        <w:t>relação</w:t>
      </w:r>
      <w:proofErr w:type="gramEnd"/>
      <w:r>
        <w:t xml:space="preserve"> das despesas e receitas realizadas, inclusive rendimentos financeiros, que possibilitem a comprovação da observância do Plano de Trabalho;</w:t>
      </w:r>
    </w:p>
    <w:p w14:paraId="69C8D999" w14:textId="77777777" w:rsidR="00971FE8" w:rsidRDefault="00971FE8">
      <w:pPr>
        <w:pStyle w:val="Framecontents"/>
        <w:jc w:val="both"/>
      </w:pPr>
    </w:p>
    <w:p w14:paraId="5950C003" w14:textId="77777777" w:rsidR="00971FE8" w:rsidRDefault="00000000">
      <w:pPr>
        <w:pStyle w:val="Framecontents"/>
        <w:jc w:val="both"/>
      </w:pPr>
      <w:r>
        <w:t xml:space="preserve">– </w:t>
      </w:r>
      <w:proofErr w:type="gramStart"/>
      <w:r>
        <w:t>relação</w:t>
      </w:r>
      <w:proofErr w:type="gramEnd"/>
      <w:r>
        <w:t xml:space="preserve"> de bens adquiridos, produzidos ou transformados, quando houver;</w:t>
      </w:r>
    </w:p>
    <w:p w14:paraId="09E30F7B" w14:textId="77777777" w:rsidR="00971FE8" w:rsidRDefault="00971FE8">
      <w:pPr>
        <w:pStyle w:val="Framecontents"/>
        <w:jc w:val="both"/>
      </w:pPr>
    </w:p>
    <w:p w14:paraId="66D593BC" w14:textId="77777777" w:rsidR="00971FE8" w:rsidRDefault="00000000">
      <w:pPr>
        <w:pStyle w:val="Framecontents"/>
        <w:jc w:val="both"/>
      </w:pPr>
      <w:r>
        <w:t xml:space="preserve">– </w:t>
      </w:r>
      <w:proofErr w:type="gramStart"/>
      <w:r>
        <w:t>comprovante</w:t>
      </w:r>
      <w:proofErr w:type="gramEnd"/>
      <w:r>
        <w:t xml:space="preserve"> de devolução do saldo remanescente da conta bancária específica, quando </w:t>
      </w:r>
      <w:proofErr w:type="gramStart"/>
      <w:r>
        <w:t>houver, salvo</w:t>
      </w:r>
      <w:proofErr w:type="gramEnd"/>
      <w:r>
        <w:t xml:space="preserve"> quando já disponível na plataforma eletrônica de processamento da parceria;</w:t>
      </w:r>
    </w:p>
    <w:p w14:paraId="2A917A06" w14:textId="77777777" w:rsidR="00971FE8" w:rsidRDefault="00971FE8">
      <w:pPr>
        <w:pStyle w:val="Framecontents"/>
        <w:jc w:val="both"/>
      </w:pPr>
    </w:p>
    <w:p w14:paraId="2A031325" w14:textId="77777777" w:rsidR="00971FE8" w:rsidRDefault="00000000">
      <w:pPr>
        <w:pStyle w:val="Framecontents"/>
        <w:jc w:val="both"/>
      </w:pPr>
      <w:r>
        <w:t xml:space="preserve">– </w:t>
      </w:r>
      <w:proofErr w:type="gramStart"/>
      <w:r>
        <w:t>extrato</w:t>
      </w:r>
      <w:proofErr w:type="gramEnd"/>
      <w:r>
        <w:t xml:space="preserve"> da conta bancária específica, salvo quando já disponível na plataforma eletrônica de processamento da parceria;</w:t>
      </w:r>
    </w:p>
    <w:p w14:paraId="5302398C" w14:textId="77777777" w:rsidR="00971FE8" w:rsidRDefault="00971FE8">
      <w:pPr>
        <w:pStyle w:val="Framecontents"/>
        <w:jc w:val="both"/>
      </w:pPr>
    </w:p>
    <w:p w14:paraId="1766982A" w14:textId="77777777" w:rsidR="00971FE8" w:rsidRDefault="00000000">
      <w:pPr>
        <w:pStyle w:val="Framecontents"/>
        <w:jc w:val="both"/>
      </w:pPr>
      <w:r>
        <w:t xml:space="preserve">– </w:t>
      </w:r>
      <w:proofErr w:type="gramStart"/>
      <w:r>
        <w:t>cópia</w:t>
      </w:r>
      <w:proofErr w:type="gramEnd"/>
      <w:r>
        <w:t xml:space="preserve"> simples das notas e dos comprovantes fiscais ou recibos, com data, valor, dados da ORGANIZAÇÃO DA SOCIEDADE CIVIL e do fornecedor, além da indicação do produto ou </w:t>
      </w:r>
      <w:proofErr w:type="spellStart"/>
      <w:proofErr w:type="gramStart"/>
      <w:r>
        <w:t>serviço;e</w:t>
      </w:r>
      <w:proofErr w:type="spellEnd"/>
      <w:proofErr w:type="gramEnd"/>
    </w:p>
    <w:p w14:paraId="55E830BD" w14:textId="77777777" w:rsidR="00971FE8" w:rsidRDefault="00971FE8">
      <w:pPr>
        <w:pStyle w:val="Framecontents"/>
        <w:jc w:val="both"/>
      </w:pPr>
    </w:p>
    <w:p w14:paraId="47A2A651" w14:textId="77777777" w:rsidR="00971FE8" w:rsidRDefault="00000000">
      <w:pPr>
        <w:pStyle w:val="Framecontents"/>
        <w:jc w:val="both"/>
      </w:pPr>
      <w:r>
        <w:t xml:space="preserve">– </w:t>
      </w:r>
      <w:proofErr w:type="gramStart"/>
      <w:r>
        <w:t>memória</w:t>
      </w:r>
      <w:proofErr w:type="gramEnd"/>
      <w:r>
        <w:t xml:space="preserve"> de cálculo do rateio das despesas, nos casos em que algum item do Plano de Trabalho for pago proporcionalmente com recursos da parceria, para demonstrar que não houve duplicidade ou sobreposição de fontes de recursos no custeio de um mesmo item.</w:t>
      </w:r>
    </w:p>
    <w:p w14:paraId="45D33B3B" w14:textId="77777777" w:rsidR="00971FE8" w:rsidRDefault="00971FE8">
      <w:pPr>
        <w:pStyle w:val="Framecontents"/>
        <w:jc w:val="both"/>
      </w:pPr>
    </w:p>
    <w:p w14:paraId="53941D0D" w14:textId="77777777" w:rsidR="00971FE8" w:rsidRDefault="00000000">
      <w:pPr>
        <w:pStyle w:val="Framecontents"/>
        <w:jc w:val="both"/>
      </w:pPr>
      <w:r>
        <w:rPr>
          <w:b/>
          <w:bCs/>
        </w:rPr>
        <w:t>13.3.2.</w:t>
      </w:r>
      <w:r>
        <w:t xml:space="preserve"> Com fins de diagnóstico, para que a ADMINISTRAÇÃO PÚBLICA conheça a realidade contemplada pela parceria, o parecer técnico abordará o cumprimento das metas, os impactos econômicos ou sociais das ações, o grau de satisfação do </w:t>
      </w:r>
      <w:proofErr w:type="gramStart"/>
      <w:r>
        <w:t>público - alvo</w:t>
      </w:r>
      <w:proofErr w:type="gramEnd"/>
      <w:r>
        <w:t xml:space="preserve"> e a possibilidade de sustentabilidade das ações.</w:t>
      </w:r>
    </w:p>
    <w:p w14:paraId="742B54A9" w14:textId="77777777" w:rsidR="00971FE8" w:rsidRDefault="00971FE8">
      <w:pPr>
        <w:pStyle w:val="Framecontents"/>
        <w:jc w:val="both"/>
      </w:pPr>
    </w:p>
    <w:p w14:paraId="3D5BC889" w14:textId="77777777" w:rsidR="00971FE8" w:rsidRDefault="00000000">
      <w:pPr>
        <w:pStyle w:val="Framecontents"/>
        <w:jc w:val="both"/>
      </w:pPr>
      <w:r>
        <w:rPr>
          <w:b/>
          <w:bCs/>
        </w:rPr>
        <w:t xml:space="preserve">13.4. </w:t>
      </w:r>
      <w:r>
        <w:rPr>
          <w:b/>
          <w:bCs/>
        </w:rPr>
        <w:tab/>
      </w:r>
      <w:r>
        <w:t>Caso tenha havido notificação para apresentação de relatório de execução financeira, sua análise será realizada mediante parecer técnico que examinará a conformidade das despesas constantes na relação de pagamentos com as previstas no Plano de Trabalho, considerando a análise da execução do objeto; e verificará a conciliação bancária, por meio da correlação entre as despesas da relação de pagamentos e os débitos na conta.</w:t>
      </w:r>
    </w:p>
    <w:p w14:paraId="05291467" w14:textId="77777777" w:rsidR="00971FE8" w:rsidRDefault="00971FE8">
      <w:pPr>
        <w:pStyle w:val="Framecontents"/>
        <w:jc w:val="both"/>
      </w:pPr>
    </w:p>
    <w:p w14:paraId="140064B9" w14:textId="77777777" w:rsidR="00971FE8" w:rsidRDefault="00000000">
      <w:pPr>
        <w:pStyle w:val="Framecontents"/>
        <w:jc w:val="both"/>
      </w:pPr>
      <w:r>
        <w:rPr>
          <w:b/>
          <w:bCs/>
        </w:rPr>
        <w:t>13.5.</w:t>
      </w:r>
      <w:r>
        <w:t xml:space="preserve"> </w:t>
      </w:r>
      <w:r>
        <w:tab/>
        <w:t>A análise da prestação de contas final ocorrerá no prazo de 150 (cento e cinquenta) dias, contado da data de apresentação:</w:t>
      </w:r>
    </w:p>
    <w:p w14:paraId="6E24D49C" w14:textId="77777777" w:rsidR="00971FE8" w:rsidRDefault="00971FE8">
      <w:pPr>
        <w:pStyle w:val="Framecontents"/>
        <w:jc w:val="both"/>
      </w:pPr>
    </w:p>
    <w:p w14:paraId="15FD68D9" w14:textId="77777777" w:rsidR="00971FE8" w:rsidRDefault="00000000">
      <w:pPr>
        <w:pStyle w:val="Framecontents"/>
        <w:jc w:val="both"/>
      </w:pPr>
      <w:r>
        <w:t xml:space="preserve">– </w:t>
      </w:r>
      <w:proofErr w:type="gramStart"/>
      <w:r>
        <w:t>do</w:t>
      </w:r>
      <w:proofErr w:type="gramEnd"/>
      <w:r>
        <w:t xml:space="preserve"> relatório de execução do objeto, quando não for necessária a apresentação de relatório de execução financeira; ou</w:t>
      </w:r>
    </w:p>
    <w:p w14:paraId="35AC1032" w14:textId="77777777" w:rsidR="00971FE8" w:rsidRDefault="00971FE8">
      <w:pPr>
        <w:pStyle w:val="Framecontents"/>
        <w:jc w:val="both"/>
      </w:pPr>
    </w:p>
    <w:p w14:paraId="24F60CF5" w14:textId="77777777" w:rsidR="00971FE8" w:rsidRDefault="00000000">
      <w:pPr>
        <w:pStyle w:val="Framecontents"/>
        <w:jc w:val="both"/>
      </w:pPr>
      <w:r>
        <w:t xml:space="preserve">– </w:t>
      </w:r>
      <w:proofErr w:type="gramStart"/>
      <w:r>
        <w:t>do</w:t>
      </w:r>
      <w:proofErr w:type="gramEnd"/>
      <w:r>
        <w:t xml:space="preserve"> relatório de execução financeira, quando houver.</w:t>
      </w:r>
    </w:p>
    <w:p w14:paraId="0E5BCEBA" w14:textId="77777777" w:rsidR="00971FE8" w:rsidRDefault="00971FE8">
      <w:pPr>
        <w:pStyle w:val="Framecontents"/>
        <w:jc w:val="both"/>
      </w:pPr>
    </w:p>
    <w:p w14:paraId="73166020" w14:textId="77777777" w:rsidR="00971FE8" w:rsidRDefault="00000000">
      <w:pPr>
        <w:pStyle w:val="Framecontents"/>
        <w:jc w:val="both"/>
      </w:pPr>
      <w:r>
        <w:rPr>
          <w:b/>
          <w:bCs/>
        </w:rPr>
        <w:t>13.5.1.</w:t>
      </w:r>
      <w:r>
        <w:t xml:space="preserve"> O prazo poderá ser prorrogado por igual período, mediante decisão motivada.</w:t>
      </w:r>
    </w:p>
    <w:p w14:paraId="3C72B26C" w14:textId="77777777" w:rsidR="00971FE8" w:rsidRDefault="00971FE8">
      <w:pPr>
        <w:pStyle w:val="Framecontents"/>
        <w:jc w:val="both"/>
      </w:pPr>
    </w:p>
    <w:p w14:paraId="1733AA62" w14:textId="77777777" w:rsidR="00971FE8" w:rsidRDefault="00000000">
      <w:pPr>
        <w:pStyle w:val="Framecontents"/>
        <w:jc w:val="both"/>
      </w:pPr>
      <w:r>
        <w:rPr>
          <w:b/>
          <w:bCs/>
        </w:rPr>
        <w:t>13.6.</w:t>
      </w:r>
      <w:r>
        <w:t xml:space="preserve"> </w:t>
      </w:r>
      <w:r>
        <w:tab/>
        <w:t>O julgamento final das contas, realizado pela autoridade que celebrou a parceria ou agente público a ela diretamente subordinado, considerará o conjunto de documentos sobre a execução e o monitoramento da parceria, bem como o parecer técnico conclusivo.</w:t>
      </w:r>
    </w:p>
    <w:p w14:paraId="341C4094" w14:textId="77777777" w:rsidR="00971FE8" w:rsidRDefault="00971FE8">
      <w:pPr>
        <w:pStyle w:val="Framecontents"/>
        <w:jc w:val="both"/>
        <w:rPr>
          <w:b/>
          <w:bCs/>
        </w:rPr>
      </w:pPr>
    </w:p>
    <w:p w14:paraId="3AE6327A" w14:textId="77777777" w:rsidR="00971FE8" w:rsidRDefault="00000000">
      <w:pPr>
        <w:pStyle w:val="Framecontents"/>
        <w:jc w:val="both"/>
      </w:pPr>
      <w:r>
        <w:t>CLÁUSULA DÉCIMA QUARTA – RESCISÃO E DENÚNCIA</w:t>
      </w:r>
    </w:p>
    <w:p w14:paraId="2C2B3B74" w14:textId="77777777" w:rsidR="00971FE8" w:rsidRDefault="00971FE8">
      <w:pPr>
        <w:pStyle w:val="Framecontents"/>
        <w:jc w:val="both"/>
      </w:pPr>
    </w:p>
    <w:p w14:paraId="11948F69" w14:textId="77777777" w:rsidR="00971FE8" w:rsidRDefault="00000000">
      <w:pPr>
        <w:pStyle w:val="Framecontents"/>
        <w:jc w:val="both"/>
      </w:pPr>
      <w:r>
        <w:rPr>
          <w:b/>
          <w:bCs/>
          <w:shd w:val="clear" w:color="auto" w:fill="FFFFFF"/>
        </w:rPr>
        <w:t xml:space="preserve">14.1. </w:t>
      </w:r>
      <w:r>
        <w:rPr>
          <w:b/>
          <w:bCs/>
          <w:shd w:val="clear" w:color="auto" w:fill="FFFFFF"/>
        </w:rPr>
        <w:tab/>
      </w:r>
      <w:r>
        <w:rPr>
          <w:shd w:val="clear" w:color="auto" w:fill="FFFFFF"/>
        </w:rPr>
        <w:t xml:space="preserve">O presente termo poderá ser denunciado a qualquer tempo, mediante comunicado formal com </w:t>
      </w:r>
      <w:r>
        <w:rPr>
          <w:shd w:val="clear" w:color="auto" w:fill="FFFFFF"/>
        </w:rPr>
        <w:lastRenderedPageBreak/>
        <w:t xml:space="preserve">30 (trinta) dias de prazo e rescindido de pleno direito, independentemente de interpelação judicial ou extrajudicial, por descumprimento das normas estabelecidas na </w:t>
      </w:r>
      <w:r>
        <w:rPr>
          <w:color w:val="000000"/>
          <w:shd w:val="clear" w:color="auto" w:fill="FFFFFF"/>
        </w:rPr>
        <w:t>legislação vigente, por inadimplemento de quaisquer umas de suas cláusulas ou condições, ou pela superveniência de norma legal ou fato que o torne material ou fortemente inexequível.</w:t>
      </w:r>
    </w:p>
    <w:p w14:paraId="0B4E6073" w14:textId="77777777" w:rsidR="00971FE8" w:rsidRDefault="00971FE8">
      <w:pPr>
        <w:pStyle w:val="Framecontents"/>
        <w:jc w:val="both"/>
        <w:rPr>
          <w:color w:val="000000"/>
          <w:shd w:val="clear" w:color="auto" w:fill="FFFFFF"/>
        </w:rPr>
      </w:pPr>
    </w:p>
    <w:p w14:paraId="58D6E32F" w14:textId="77777777" w:rsidR="00971FE8" w:rsidRDefault="00000000">
      <w:pPr>
        <w:pStyle w:val="Standard"/>
        <w:jc w:val="both"/>
      </w:pPr>
      <w:r>
        <w:rPr>
          <w:b/>
          <w:bCs/>
          <w:shd w:val="clear" w:color="auto" w:fill="FFFFFF"/>
        </w:rPr>
        <w:t>14.2.</w:t>
      </w:r>
      <w:r>
        <w:rPr>
          <w:b/>
          <w:bCs/>
          <w:shd w:val="clear" w:color="auto" w:fill="FFFFFF"/>
        </w:rPr>
        <w:tab/>
      </w:r>
      <w:r>
        <w:rPr>
          <w:shd w:val="clear" w:color="auto" w:fill="FFFFFF"/>
        </w:rPr>
        <w:t xml:space="preserve">Constituem particularmente motivos de rescisão a constatação de descumprimento de quaisquer exigências fixadas nas normas técnicas e diretrizes, constante deste termo e </w:t>
      </w:r>
      <w:r>
        <w:rPr>
          <w:shd w:val="clear" w:color="auto" w:fill="FFFFFF"/>
        </w:rPr>
        <w:tab/>
        <w:t>seus anexos, bem como a legislação que rege o presente ajuste.</w:t>
      </w:r>
    </w:p>
    <w:p w14:paraId="46D65FE2" w14:textId="77777777" w:rsidR="00971FE8" w:rsidRDefault="00971FE8">
      <w:pPr>
        <w:pStyle w:val="Standard"/>
        <w:jc w:val="both"/>
        <w:rPr>
          <w:shd w:val="clear" w:color="auto" w:fill="FFFFFF"/>
        </w:rPr>
      </w:pPr>
    </w:p>
    <w:p w14:paraId="29294AD4" w14:textId="77777777" w:rsidR="00971FE8" w:rsidRDefault="00000000">
      <w:pPr>
        <w:pStyle w:val="Standard"/>
        <w:jc w:val="both"/>
      </w:pPr>
      <w:r>
        <w:rPr>
          <w:b/>
          <w:bCs/>
          <w:shd w:val="clear" w:color="auto" w:fill="FFFFFF"/>
        </w:rPr>
        <w:t xml:space="preserve">14.3.  </w:t>
      </w:r>
      <w:r>
        <w:rPr>
          <w:shd w:val="clear" w:color="auto" w:fill="FFFFFF"/>
        </w:rPr>
        <w:tab/>
        <w:t>Quando ocorrer a denúncia ou rescisão, ficam os partícipes responsáveis pelas obrigações contraídas durante o prazo em que vigora este instrumento, creditando-lhes, igualmente os benefícios adquiridos nos mesmos períodos.</w:t>
      </w:r>
    </w:p>
    <w:p w14:paraId="302865CF" w14:textId="77777777" w:rsidR="00971FE8" w:rsidRDefault="00971FE8">
      <w:pPr>
        <w:pStyle w:val="Standard"/>
        <w:jc w:val="both"/>
        <w:rPr>
          <w:shd w:val="clear" w:color="auto" w:fill="FFFFFF"/>
        </w:rPr>
      </w:pPr>
    </w:p>
    <w:p w14:paraId="18D671EB" w14:textId="77777777" w:rsidR="00971FE8" w:rsidRDefault="00000000">
      <w:pPr>
        <w:pStyle w:val="Framecontents"/>
        <w:jc w:val="both"/>
      </w:pPr>
      <w:r>
        <w:t>CLÁUSULA DÉCIMA QUINTA – DA RESTITUIÇÃO</w:t>
      </w:r>
    </w:p>
    <w:p w14:paraId="75DD154A" w14:textId="77777777" w:rsidR="00971FE8" w:rsidRDefault="00971FE8">
      <w:pPr>
        <w:pStyle w:val="Framecontents"/>
        <w:jc w:val="both"/>
      </w:pPr>
    </w:p>
    <w:p w14:paraId="3D86BEAE" w14:textId="77777777" w:rsidR="00971FE8" w:rsidRDefault="00000000">
      <w:pPr>
        <w:pStyle w:val="Framecontents"/>
        <w:jc w:val="both"/>
      </w:pPr>
      <w:r>
        <w:rPr>
          <w:b/>
          <w:bCs/>
          <w:shd w:val="clear" w:color="auto" w:fill="FFFFFF"/>
        </w:rPr>
        <w:t>15.</w:t>
      </w:r>
      <w:r>
        <w:rPr>
          <w:shd w:val="clear" w:color="auto" w:fill="FFFFFF"/>
        </w:rPr>
        <w:t xml:space="preserve"> </w:t>
      </w:r>
      <w:r>
        <w:rPr>
          <w:shd w:val="clear" w:color="auto" w:fill="FFFFFF"/>
        </w:rPr>
        <w:tab/>
      </w:r>
      <w:r>
        <w:t>Quando a prestação de contas for avaliada como irregular, depois de exaurida a fase recursal, se mantida a decisão, a PROPONENTE compromete-se a restituir os valores transferidos pelo CONCEDENTE, podendo ser por meio de ações compensatórias de interesse público, ou quando for o caso pela restituição integral dos recursos, conforme dispõe o parágrafo 5º do Artigo 51 do Decreto Municipal nº 9.708/2021.</w:t>
      </w:r>
    </w:p>
    <w:p w14:paraId="754DEA5B" w14:textId="77777777" w:rsidR="00971FE8" w:rsidRDefault="00971FE8">
      <w:pPr>
        <w:pStyle w:val="Framecontents"/>
        <w:jc w:val="both"/>
      </w:pPr>
    </w:p>
    <w:p w14:paraId="49249A65" w14:textId="77777777" w:rsidR="00971FE8" w:rsidRDefault="00000000">
      <w:pPr>
        <w:pStyle w:val="Framecontents"/>
        <w:jc w:val="both"/>
      </w:pPr>
      <w:r>
        <w:t>CLÁUSULA DÉCIMA SEXTA – DAS RESPONSABILIZAÇÕES E DAS SANÇÕES</w:t>
      </w:r>
    </w:p>
    <w:p w14:paraId="1C43FFEB" w14:textId="77777777" w:rsidR="00971FE8" w:rsidRDefault="00971FE8">
      <w:pPr>
        <w:pStyle w:val="Framecontents"/>
        <w:jc w:val="both"/>
      </w:pPr>
    </w:p>
    <w:p w14:paraId="77BD8B12" w14:textId="77777777" w:rsidR="00971FE8" w:rsidRDefault="00000000">
      <w:pPr>
        <w:pStyle w:val="Standard"/>
        <w:jc w:val="both"/>
      </w:pPr>
      <w:r>
        <w:rPr>
          <w:b/>
          <w:bCs/>
          <w:shd w:val="clear" w:color="auto" w:fill="FFFFFF"/>
        </w:rPr>
        <w:t>16.</w:t>
      </w:r>
      <w:r>
        <w:rPr>
          <w:shd w:val="clear" w:color="auto" w:fill="FFFFFF"/>
        </w:rPr>
        <w:t xml:space="preserve"> </w:t>
      </w:r>
      <w:r>
        <w:rPr>
          <w:shd w:val="clear" w:color="auto" w:fill="FFFFFF"/>
        </w:rPr>
        <w:tab/>
        <w:t>Pela execução da parceria em desacordo com o plano de trabalho e com as normas do Decreto Municipal nº 9.708/2021 e o art. 73 da Lei Federal nº 13.019/14, o CONCEDENTE poderá, garantida a prévia defesa, aplicar ao PROPONENTE as seguintes sanções:</w:t>
      </w:r>
    </w:p>
    <w:p w14:paraId="3D8D344A" w14:textId="77777777" w:rsidR="00971FE8" w:rsidRDefault="00971FE8">
      <w:pPr>
        <w:pStyle w:val="Standard"/>
        <w:jc w:val="both"/>
        <w:rPr>
          <w:shd w:val="clear" w:color="auto" w:fill="FFFFFF"/>
        </w:rPr>
      </w:pPr>
    </w:p>
    <w:p w14:paraId="6D1BD35F" w14:textId="77777777" w:rsidR="00971FE8" w:rsidRDefault="00000000">
      <w:pPr>
        <w:pStyle w:val="Standard"/>
        <w:jc w:val="both"/>
        <w:rPr>
          <w:shd w:val="clear" w:color="auto" w:fill="FFFFFF"/>
        </w:rPr>
      </w:pPr>
      <w:r>
        <w:rPr>
          <w:shd w:val="clear" w:color="auto" w:fill="FFFFFF"/>
        </w:rPr>
        <w:t xml:space="preserve">I – </w:t>
      </w:r>
      <w:proofErr w:type="gramStart"/>
      <w:r>
        <w:rPr>
          <w:shd w:val="clear" w:color="auto" w:fill="FFFFFF"/>
        </w:rPr>
        <w:t>advertência</w:t>
      </w:r>
      <w:proofErr w:type="gramEnd"/>
      <w:r>
        <w:rPr>
          <w:shd w:val="clear" w:color="auto" w:fill="FFFFFF"/>
        </w:rPr>
        <w:t>;</w:t>
      </w:r>
    </w:p>
    <w:p w14:paraId="5F88D135" w14:textId="77777777" w:rsidR="00971FE8" w:rsidRDefault="00971FE8">
      <w:pPr>
        <w:pStyle w:val="Standard"/>
        <w:jc w:val="both"/>
        <w:rPr>
          <w:shd w:val="clear" w:color="auto" w:fill="FFFFFF"/>
        </w:rPr>
      </w:pPr>
    </w:p>
    <w:p w14:paraId="1ECEB519" w14:textId="77777777" w:rsidR="00971FE8" w:rsidRDefault="00000000">
      <w:pPr>
        <w:pStyle w:val="Standard"/>
        <w:jc w:val="both"/>
        <w:rPr>
          <w:shd w:val="clear" w:color="auto" w:fill="FFFFFF"/>
        </w:rPr>
      </w:pPr>
      <w:r>
        <w:rPr>
          <w:shd w:val="clear" w:color="auto" w:fill="FFFFFF"/>
        </w:rPr>
        <w:t xml:space="preserve">II – </w:t>
      </w:r>
      <w:proofErr w:type="gramStart"/>
      <w:r>
        <w:rPr>
          <w:shd w:val="clear" w:color="auto" w:fill="FFFFFF"/>
        </w:rPr>
        <w:t>suspensão</w:t>
      </w:r>
      <w:proofErr w:type="gramEnd"/>
      <w:r>
        <w:rPr>
          <w:shd w:val="clear" w:color="auto" w:fill="FFFFFF"/>
        </w:rPr>
        <w:t xml:space="preserve"> temporária da participação em chamamento público e impedimento de celebrar parceria ou contrato com órgãos e entidades da esfera de governo da administração pública </w:t>
      </w:r>
      <w:r>
        <w:rPr>
          <w:shd w:val="clear" w:color="auto" w:fill="FFFFFF"/>
        </w:rPr>
        <w:tab/>
        <w:t>sancionadora, por prazo não superior a dois anos;</w:t>
      </w:r>
    </w:p>
    <w:p w14:paraId="7B06478F" w14:textId="77777777" w:rsidR="00971FE8" w:rsidRDefault="00971FE8">
      <w:pPr>
        <w:pStyle w:val="Standard"/>
        <w:jc w:val="both"/>
        <w:rPr>
          <w:shd w:val="clear" w:color="auto" w:fill="FFFFFF"/>
        </w:rPr>
      </w:pPr>
    </w:p>
    <w:p w14:paraId="3AF44417" w14:textId="77777777" w:rsidR="00971FE8" w:rsidRDefault="00000000">
      <w:pPr>
        <w:pStyle w:val="Standard"/>
        <w:jc w:val="both"/>
        <w:rPr>
          <w:shd w:val="clear" w:color="auto" w:fill="FFFFFF"/>
        </w:rPr>
      </w:pPr>
      <w:r>
        <w:rPr>
          <w:shd w:val="clear" w:color="auto" w:fill="FFFFFF"/>
        </w:rPr>
        <w:t xml:space="preserve">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w:t>
      </w:r>
      <w:r>
        <w:rPr>
          <w:shd w:val="clear" w:color="auto" w:fill="FFFFFF"/>
        </w:rPr>
        <w:tab/>
        <w:t>que será concedida sempre que a PROPONENTE ressarcir o órgão pelos prejuízos resultantes.</w:t>
      </w:r>
    </w:p>
    <w:p w14:paraId="47E50C08" w14:textId="77777777" w:rsidR="00971FE8" w:rsidRDefault="00971FE8">
      <w:pPr>
        <w:pStyle w:val="Standard"/>
        <w:jc w:val="both"/>
        <w:rPr>
          <w:shd w:val="clear" w:color="auto" w:fill="FFFFFF"/>
        </w:rPr>
      </w:pPr>
    </w:p>
    <w:p w14:paraId="390B7B67" w14:textId="77777777" w:rsidR="00971FE8" w:rsidRDefault="00000000">
      <w:pPr>
        <w:pStyle w:val="Framecontents"/>
        <w:jc w:val="both"/>
      </w:pPr>
      <w:r>
        <w:rPr>
          <w:b/>
          <w:bCs/>
          <w:shd w:val="clear" w:color="auto" w:fill="FFFFFF"/>
        </w:rPr>
        <w:t>16.1.</w:t>
      </w:r>
      <w:r>
        <w:rPr>
          <w:shd w:val="clear" w:color="auto" w:fill="FFFFFF"/>
        </w:rPr>
        <w:t xml:space="preserve"> </w:t>
      </w:r>
      <w:r>
        <w:rPr>
          <w:shd w:val="clear" w:color="auto" w:fill="FFFFFF"/>
        </w:rPr>
        <w:tab/>
        <w:t>Prescreve em cinco anos, contados a partir da data da apresentação da prestação de contas, a aplicação de penalidade decorrente de infração relacionada à execução da parceria.</w:t>
      </w:r>
    </w:p>
    <w:p w14:paraId="0889F8DC" w14:textId="77777777" w:rsidR="00971FE8" w:rsidRDefault="00971FE8">
      <w:pPr>
        <w:pStyle w:val="Framecontents"/>
        <w:jc w:val="both"/>
      </w:pPr>
    </w:p>
    <w:p w14:paraId="301CCC9D" w14:textId="77777777" w:rsidR="00971FE8" w:rsidRDefault="00000000">
      <w:pPr>
        <w:pStyle w:val="Standard"/>
        <w:jc w:val="both"/>
      </w:pPr>
      <w:r>
        <w:t>CLÁUSULA DÉCIMA SÉTIMA – DAS AÇÕES PROMOCIONAIS</w:t>
      </w:r>
    </w:p>
    <w:p w14:paraId="5BE281D1" w14:textId="77777777" w:rsidR="00971FE8" w:rsidRDefault="00971FE8">
      <w:pPr>
        <w:pStyle w:val="Standard"/>
        <w:jc w:val="both"/>
      </w:pPr>
    </w:p>
    <w:p w14:paraId="1B9B2684" w14:textId="77777777" w:rsidR="00971FE8" w:rsidRDefault="00000000">
      <w:pPr>
        <w:pStyle w:val="Framecontents"/>
        <w:jc w:val="both"/>
      </w:pPr>
      <w:r>
        <w:rPr>
          <w:b/>
          <w:bCs/>
          <w:shd w:val="clear" w:color="auto" w:fill="FFFFFF"/>
        </w:rPr>
        <w:t>17.1.</w:t>
      </w:r>
      <w:r>
        <w:rPr>
          <w:shd w:val="clear" w:color="auto" w:fill="FFFFFF"/>
        </w:rPr>
        <w:tab/>
        <w:t xml:space="preserve">Em toda e qualquer ação promocional, relacionada com o objeto descrito na cláusula primeira deste termo, bem como a confecção de </w:t>
      </w:r>
      <w:r>
        <w:rPr>
          <w:i/>
          <w:shd w:val="clear" w:color="auto" w:fill="FFFFFF"/>
        </w:rPr>
        <w:t>folders</w:t>
      </w:r>
      <w:r>
        <w:rPr>
          <w:shd w:val="clear" w:color="auto" w:fill="FFFFFF"/>
        </w:rPr>
        <w:t xml:space="preserve">, cartazes, faixas e </w:t>
      </w:r>
      <w:r>
        <w:rPr>
          <w:i/>
          <w:shd w:val="clear" w:color="auto" w:fill="FFFFFF"/>
        </w:rPr>
        <w:t>banners</w:t>
      </w:r>
      <w:r>
        <w:rPr>
          <w:shd w:val="clear" w:color="auto" w:fill="FFFFFF"/>
        </w:rPr>
        <w:t xml:space="preserve">, será obrigatoriamente destacada a participação do Município de Sant´Ana do Livramento, com os respectivos logos e </w:t>
      </w:r>
      <w:r>
        <w:rPr>
          <w:shd w:val="clear" w:color="auto" w:fill="FFFFFF"/>
        </w:rPr>
        <w:lastRenderedPageBreak/>
        <w:t>marcas de governo.</w:t>
      </w:r>
    </w:p>
    <w:p w14:paraId="2A214589" w14:textId="77777777" w:rsidR="00971FE8" w:rsidRDefault="00971FE8">
      <w:pPr>
        <w:pStyle w:val="Framecontents"/>
        <w:jc w:val="both"/>
        <w:rPr>
          <w:shd w:val="clear" w:color="auto" w:fill="FFFFFF"/>
        </w:rPr>
      </w:pPr>
    </w:p>
    <w:p w14:paraId="5975595B" w14:textId="77777777" w:rsidR="00971FE8" w:rsidRDefault="00000000">
      <w:pPr>
        <w:pStyle w:val="Framecontents"/>
        <w:jc w:val="both"/>
      </w:pPr>
      <w:r>
        <w:t>CLÁUSULA DÉCIMA OITAVA – A MODALIDADE DE CONTRATAÇÃO</w:t>
      </w:r>
    </w:p>
    <w:p w14:paraId="05F1E7EE" w14:textId="77777777" w:rsidR="00971FE8" w:rsidRDefault="00971FE8">
      <w:pPr>
        <w:pStyle w:val="Framecontents"/>
        <w:jc w:val="both"/>
      </w:pPr>
    </w:p>
    <w:p w14:paraId="2C5B5035" w14:textId="77777777" w:rsidR="00971FE8" w:rsidRDefault="00000000">
      <w:pPr>
        <w:pStyle w:val="Framecontents"/>
        <w:jc w:val="both"/>
      </w:pPr>
      <w:r>
        <w:rPr>
          <w:b/>
          <w:bCs/>
          <w:shd w:val="clear" w:color="auto" w:fill="FFFFFF"/>
        </w:rPr>
        <w:t>18.</w:t>
      </w:r>
      <w:r>
        <w:rPr>
          <w:shd w:val="clear" w:color="auto" w:fill="FFFFFF"/>
        </w:rPr>
        <w:t xml:space="preserve"> Para a realização do Chamamento Público, vários quesitos deverão ser cumpridos pela municipalidade, entretanto, no presente caso, não haverá chamamento público, posto que se trata de recurso decorrente de emenda parlamentar à Lei orçamentária anual e o parágrafo único do artigo 13 do Decreto Municipal nº 9.708/2021 prevê que não haverá o chamamento na presente situação.</w:t>
      </w:r>
    </w:p>
    <w:p w14:paraId="4620C451" w14:textId="77777777" w:rsidR="00971FE8" w:rsidRDefault="00971FE8">
      <w:pPr>
        <w:pStyle w:val="Framecontents"/>
        <w:jc w:val="both"/>
        <w:rPr>
          <w:shd w:val="clear" w:color="auto" w:fill="FFFFFF"/>
        </w:rPr>
      </w:pPr>
    </w:p>
    <w:p w14:paraId="721820B4" w14:textId="77777777" w:rsidR="00971FE8" w:rsidRDefault="00000000">
      <w:pPr>
        <w:pStyle w:val="Framecontents"/>
        <w:jc w:val="both"/>
      </w:pPr>
      <w:r>
        <w:t>E, por estarem justos e acordados, firmam o presente Termo de Fomento em 3 (três) vias de igual forma e teor, perante as testemunhas abaixo identificadas e assinadas, elegendo-se o Foro desta Comarca para dirimir quaisquer dúvidas decorrentes a execução do presente termo.</w:t>
      </w:r>
    </w:p>
    <w:p w14:paraId="22AB8BF5" w14:textId="77777777" w:rsidR="00971FE8" w:rsidRDefault="00971FE8">
      <w:pPr>
        <w:pStyle w:val="Framecontents"/>
        <w:jc w:val="both"/>
      </w:pPr>
    </w:p>
    <w:p w14:paraId="2A250581" w14:textId="77777777" w:rsidR="00971FE8" w:rsidRDefault="00000000">
      <w:pPr>
        <w:pStyle w:val="Framecontents"/>
        <w:jc w:val="right"/>
      </w:pPr>
      <w:r>
        <w:t xml:space="preserve">Sant’Ana do Livramento-RS, </w:t>
      </w:r>
      <w:r>
        <w:rPr>
          <w:shd w:val="clear" w:color="auto" w:fill="FFFF6D"/>
        </w:rPr>
        <w:t>24</w:t>
      </w:r>
      <w:r>
        <w:rPr>
          <w:rFonts w:eastAsia="Arial" w:cs="Arial"/>
          <w:shd w:val="clear" w:color="auto" w:fill="FFFF6D"/>
        </w:rPr>
        <w:t xml:space="preserve"> de abril de 2026.</w:t>
      </w:r>
    </w:p>
    <w:p w14:paraId="6950F4FC" w14:textId="77777777" w:rsidR="00971FE8" w:rsidRDefault="00971FE8">
      <w:pPr>
        <w:pStyle w:val="Framecontents"/>
        <w:jc w:val="right"/>
        <w:rPr>
          <w:rFonts w:eastAsia="Arial" w:cs="Arial"/>
          <w:shd w:val="clear" w:color="auto" w:fill="FFFFFF"/>
        </w:rPr>
      </w:pPr>
    </w:p>
    <w:p w14:paraId="61D3608E" w14:textId="77777777" w:rsidR="00971FE8" w:rsidRDefault="00000000">
      <w:pPr>
        <w:pStyle w:val="Framecontents"/>
        <w:jc w:val="both"/>
      </w:pPr>
      <w:r>
        <w:t>ANEXO I DO INSTRUMENTO – Plano de Trabalho da Organização da Sociedade Civil;</w:t>
      </w:r>
    </w:p>
    <w:p w14:paraId="052C0ED7" w14:textId="77777777" w:rsidR="00971FE8" w:rsidRDefault="00971FE8">
      <w:pPr>
        <w:pStyle w:val="Framecontents"/>
        <w:jc w:val="both"/>
        <w:rPr>
          <w:shd w:val="clear" w:color="auto" w:fill="FFFFFF"/>
        </w:rPr>
      </w:pPr>
    </w:p>
    <w:p w14:paraId="06420D20" w14:textId="77777777" w:rsidR="00971FE8" w:rsidRDefault="00971FE8">
      <w:pPr>
        <w:pStyle w:val="Framecontents"/>
        <w:jc w:val="both"/>
        <w:rPr>
          <w:shd w:val="clear" w:color="auto" w:fill="FFFFFF"/>
        </w:rPr>
      </w:pPr>
    </w:p>
    <w:p w14:paraId="2EFE2EE3" w14:textId="77777777" w:rsidR="00971FE8" w:rsidRDefault="00971FE8">
      <w:pPr>
        <w:pStyle w:val="Framecontents"/>
        <w:rPr>
          <w:shd w:val="clear" w:color="auto" w:fill="FFFFFF"/>
        </w:rPr>
      </w:pPr>
    </w:p>
    <w:p w14:paraId="68597F06" w14:textId="77777777" w:rsidR="00971FE8" w:rsidRDefault="00000000">
      <w:pPr>
        <w:pStyle w:val="Framecontents"/>
      </w:pPr>
      <w:r>
        <w:t>EVANDRO GUTEBIER MACHADO</w:t>
      </w:r>
    </w:p>
    <w:p w14:paraId="4C6AEABC" w14:textId="77777777" w:rsidR="00971FE8" w:rsidRDefault="00000000">
      <w:pPr>
        <w:pStyle w:val="Framecontents"/>
        <w:jc w:val="both"/>
      </w:pPr>
      <w:r>
        <w:tab/>
      </w:r>
      <w:r>
        <w:tab/>
      </w:r>
      <w:r>
        <w:tab/>
      </w:r>
      <w:r>
        <w:tab/>
      </w:r>
      <w:r>
        <w:tab/>
      </w:r>
      <w:r>
        <w:tab/>
        <w:t xml:space="preserve">    </w:t>
      </w:r>
      <w:r>
        <w:tab/>
        <w:t xml:space="preserve"> Prefeito</w:t>
      </w:r>
    </w:p>
    <w:p w14:paraId="3CBC1B2B" w14:textId="77777777" w:rsidR="00971FE8" w:rsidRDefault="00971FE8">
      <w:pPr>
        <w:pStyle w:val="Standard"/>
        <w:jc w:val="both"/>
      </w:pPr>
    </w:p>
    <w:p w14:paraId="176B178A" w14:textId="77777777" w:rsidR="00971FE8" w:rsidRDefault="00971FE8">
      <w:pPr>
        <w:pStyle w:val="Framecontents"/>
        <w:jc w:val="both"/>
        <w:rPr>
          <w:sz w:val="21"/>
          <w:szCs w:val="21"/>
        </w:rPr>
      </w:pPr>
    </w:p>
    <w:p w14:paraId="0272D796" w14:textId="77777777" w:rsidR="00971FE8" w:rsidRDefault="00971FE8">
      <w:pPr>
        <w:pStyle w:val="Framecontents"/>
        <w:jc w:val="both"/>
        <w:rPr>
          <w:sz w:val="21"/>
          <w:szCs w:val="21"/>
        </w:rPr>
      </w:pPr>
    </w:p>
    <w:p w14:paraId="0AC54FCA" w14:textId="77777777" w:rsidR="00971FE8" w:rsidRDefault="00000000">
      <w:pPr>
        <w:pStyle w:val="Framecontents"/>
      </w:pPr>
      <w:r>
        <w:rPr>
          <w:sz w:val="21"/>
          <w:szCs w:val="21"/>
        </w:rPr>
        <w:t xml:space="preserve"> </w:t>
      </w:r>
      <w:r>
        <w:rPr>
          <w:sz w:val="21"/>
          <w:szCs w:val="21"/>
          <w:shd w:val="clear" w:color="auto" w:fill="FFFFA6"/>
        </w:rPr>
        <w:t xml:space="preserve"> CTG RINCÃO DA CAROLINA</w:t>
      </w:r>
    </w:p>
    <w:p w14:paraId="4E92B800" w14:textId="77777777" w:rsidR="00971FE8" w:rsidRDefault="00000000">
      <w:pPr>
        <w:pStyle w:val="Framecontents"/>
        <w:jc w:val="both"/>
        <w:rPr>
          <w:shd w:val="clear" w:color="auto" w:fill="FFFFA6"/>
        </w:rPr>
      </w:pPr>
      <w:r>
        <w:rPr>
          <w:sz w:val="21"/>
          <w:szCs w:val="21"/>
        </w:rPr>
        <w:tab/>
      </w:r>
      <w:r>
        <w:rPr>
          <w:sz w:val="21"/>
          <w:szCs w:val="21"/>
        </w:rPr>
        <w:tab/>
      </w:r>
      <w:r>
        <w:rPr>
          <w:sz w:val="21"/>
          <w:szCs w:val="21"/>
        </w:rPr>
        <w:tab/>
      </w:r>
      <w:r>
        <w:rPr>
          <w:sz w:val="21"/>
          <w:szCs w:val="21"/>
        </w:rPr>
        <w:tab/>
        <w:t xml:space="preserve">                        </w:t>
      </w:r>
      <w:proofErr w:type="spellStart"/>
      <w:r>
        <w:rPr>
          <w:sz w:val="21"/>
          <w:szCs w:val="21"/>
          <w:shd w:val="clear" w:color="auto" w:fill="FFFFA6"/>
        </w:rPr>
        <w:t>Ilçon</w:t>
      </w:r>
      <w:proofErr w:type="spellEnd"/>
      <w:r>
        <w:rPr>
          <w:sz w:val="21"/>
          <w:szCs w:val="21"/>
          <w:shd w:val="clear" w:color="auto" w:fill="FFFFA6"/>
        </w:rPr>
        <w:t xml:space="preserve"> </w:t>
      </w:r>
      <w:proofErr w:type="spellStart"/>
      <w:r>
        <w:rPr>
          <w:sz w:val="21"/>
          <w:szCs w:val="21"/>
          <w:shd w:val="clear" w:color="auto" w:fill="FFFFA6"/>
        </w:rPr>
        <w:t>Josenei</w:t>
      </w:r>
      <w:proofErr w:type="spellEnd"/>
      <w:r>
        <w:rPr>
          <w:sz w:val="21"/>
          <w:szCs w:val="21"/>
          <w:shd w:val="clear" w:color="auto" w:fill="FFFFA6"/>
        </w:rPr>
        <w:t xml:space="preserve"> Rodrigues Pereira</w:t>
      </w:r>
    </w:p>
    <w:p w14:paraId="6DA9AAA2" w14:textId="77777777" w:rsidR="00971FE8" w:rsidRDefault="00971FE8">
      <w:pPr>
        <w:pStyle w:val="Framecontents"/>
        <w:jc w:val="both"/>
      </w:pPr>
    </w:p>
    <w:p w14:paraId="2104072F" w14:textId="77777777" w:rsidR="00971FE8" w:rsidRDefault="00971FE8">
      <w:pPr>
        <w:pStyle w:val="Framecontents"/>
      </w:pPr>
    </w:p>
    <w:p w14:paraId="32945324" w14:textId="77777777" w:rsidR="00971FE8" w:rsidRDefault="00971FE8">
      <w:pPr>
        <w:pStyle w:val="Framecontents"/>
      </w:pPr>
    </w:p>
    <w:p w14:paraId="7F466756" w14:textId="77777777" w:rsidR="00971FE8" w:rsidRDefault="00000000">
      <w:pPr>
        <w:pStyle w:val="Standard"/>
      </w:pPr>
      <w:r>
        <w:t>FELIPE VAZ GONÇALVES</w:t>
      </w:r>
    </w:p>
    <w:p w14:paraId="4AF75796" w14:textId="77777777" w:rsidR="00971FE8" w:rsidRDefault="00000000">
      <w:pPr>
        <w:pStyle w:val="Standard"/>
      </w:pPr>
      <w:bookmarkStart w:id="0" w:name="__DdeLink__4724_1171247533_Copia_1"/>
      <w:bookmarkEnd w:id="0"/>
      <w:r>
        <w:t>Procurador-Geral do Município</w:t>
      </w:r>
    </w:p>
    <w:p w14:paraId="0DE7ED63" w14:textId="77777777" w:rsidR="00971FE8" w:rsidRDefault="00971FE8">
      <w:pPr>
        <w:pStyle w:val="Standard"/>
      </w:pPr>
    </w:p>
    <w:p w14:paraId="158AA4EB" w14:textId="77777777" w:rsidR="00971FE8" w:rsidRDefault="00971FE8">
      <w:pPr>
        <w:pStyle w:val="Standard"/>
      </w:pPr>
    </w:p>
    <w:p w14:paraId="02E57675" w14:textId="77777777" w:rsidR="00971FE8" w:rsidRDefault="00971FE8">
      <w:pPr>
        <w:pStyle w:val="Standard"/>
      </w:pPr>
    </w:p>
    <w:p w14:paraId="37FE2AFD" w14:textId="77777777" w:rsidR="00971FE8" w:rsidRDefault="00000000">
      <w:pPr>
        <w:pStyle w:val="Standard"/>
      </w:pPr>
      <w:r>
        <w:t>MARIA UMBELINA DREKENER</w:t>
      </w:r>
    </w:p>
    <w:p w14:paraId="2CC40681" w14:textId="77777777" w:rsidR="00971FE8" w:rsidRDefault="00000000">
      <w:pPr>
        <w:pStyle w:val="Standard"/>
      </w:pPr>
      <w:r>
        <w:t>Secretária Municipal de Administração</w:t>
      </w:r>
    </w:p>
    <w:p w14:paraId="773A3E21" w14:textId="77777777" w:rsidR="00971FE8" w:rsidRDefault="00971FE8">
      <w:pPr>
        <w:pStyle w:val="Standard"/>
        <w:rPr>
          <w:shd w:val="clear" w:color="auto" w:fill="FFFF00"/>
        </w:rPr>
      </w:pPr>
    </w:p>
    <w:p w14:paraId="106E6BD5" w14:textId="77777777" w:rsidR="00971FE8" w:rsidRDefault="00971FE8">
      <w:pPr>
        <w:pStyle w:val="Standard"/>
      </w:pPr>
    </w:p>
    <w:p w14:paraId="772B76F5" w14:textId="77777777" w:rsidR="00971FE8" w:rsidRDefault="00971FE8">
      <w:pPr>
        <w:pStyle w:val="Standard"/>
      </w:pPr>
    </w:p>
    <w:p w14:paraId="597F9821" w14:textId="77777777" w:rsidR="00971FE8" w:rsidRDefault="00000000">
      <w:pPr>
        <w:pStyle w:val="Standard"/>
      </w:pPr>
      <w:r>
        <w:t>SANDRA PONTES</w:t>
      </w:r>
    </w:p>
    <w:p w14:paraId="0EFBFF09" w14:textId="77777777" w:rsidR="00971FE8" w:rsidRDefault="00000000">
      <w:pPr>
        <w:pStyle w:val="Standard"/>
        <w:spacing w:after="198"/>
      </w:pPr>
      <w:r>
        <w:t>Secretária Municipal de Cultura Esporte e Lazer</w:t>
      </w:r>
    </w:p>
    <w:sectPr w:rsidR="00971FE8">
      <w:headerReference w:type="default" r:id="rId7"/>
      <w:footerReference w:type="default" r:id="rId8"/>
      <w:pgSz w:w="12240" w:h="15840"/>
      <w:pgMar w:top="1111" w:right="1701" w:bottom="624" w:left="1701" w:header="85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352B" w14:textId="77777777" w:rsidR="00E5532D" w:rsidRDefault="00E5532D">
      <w:r>
        <w:separator/>
      </w:r>
    </w:p>
  </w:endnote>
  <w:endnote w:type="continuationSeparator" w:id="0">
    <w:p w14:paraId="7DFE7895" w14:textId="77777777" w:rsidR="00E5532D" w:rsidRDefault="00E5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2"/>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50E1" w14:textId="77777777" w:rsidR="00000000" w:rsidRDefault="00000000">
    <w:pPr>
      <w:pStyle w:val="Rodap"/>
      <w:spacing w:after="19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133C" w14:textId="77777777" w:rsidR="00E5532D" w:rsidRDefault="00E5532D">
      <w:r>
        <w:rPr>
          <w:color w:val="000000"/>
        </w:rPr>
        <w:separator/>
      </w:r>
    </w:p>
  </w:footnote>
  <w:footnote w:type="continuationSeparator" w:id="0">
    <w:p w14:paraId="161666FA" w14:textId="77777777" w:rsidR="00E5532D" w:rsidRDefault="00E5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8553" w14:textId="77777777" w:rsidR="00000000" w:rsidRDefault="00000000">
    <w:pPr>
      <w:pStyle w:val="Standard"/>
    </w:pPr>
    <w:r>
      <w:rPr>
        <w:noProof/>
      </w:rPr>
      <w:drawing>
        <wp:inline distT="0" distB="0" distL="0" distR="0" wp14:anchorId="504109EB" wp14:editId="6A265A41">
          <wp:extent cx="885239" cy="754559"/>
          <wp:effectExtent l="0" t="0" r="0" b="7441"/>
          <wp:docPr id="1332455524" name="Figur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163" t="-191" r="-163" b="-191"/>
                  <a:stretch>
                    <a:fillRect/>
                  </a:stretch>
                </pic:blipFill>
                <pic:spPr>
                  <a:xfrm>
                    <a:off x="0" y="0"/>
                    <a:ext cx="885239" cy="754559"/>
                  </a:xfrm>
                  <a:prstGeom prst="rect">
                    <a:avLst/>
                  </a:prstGeom>
                  <a:noFill/>
                  <a:ln>
                    <a:noFill/>
                    <a:prstDash/>
                  </a:ln>
                </pic:spPr>
              </pic:pic>
            </a:graphicData>
          </a:graphic>
        </wp:inline>
      </w:drawing>
    </w:r>
  </w:p>
  <w:p w14:paraId="20536E7C" w14:textId="77777777" w:rsidR="00000000" w:rsidRDefault="00000000">
    <w:pPr>
      <w:pStyle w:val="Standard"/>
    </w:pPr>
    <w:r>
      <w:t xml:space="preserve">   ESTADO DO RIO GRANDE DO SUL</w:t>
    </w:r>
  </w:p>
  <w:p w14:paraId="3BC260C4" w14:textId="77777777" w:rsidR="00000000" w:rsidRDefault="00000000">
    <w:pPr>
      <w:pStyle w:val="Framecontents"/>
    </w:pPr>
    <w:r>
      <w:t>PREFEITURA MUNICIPAL DE SANT’ANA DO LIVRAMENTO</w:t>
    </w:r>
  </w:p>
  <w:p w14:paraId="2B071140" w14:textId="77777777" w:rsidR="00000000" w:rsidRDefault="00000000">
    <w:pPr>
      <w:pStyle w:val="Standard"/>
    </w:pPr>
    <w:r>
      <w:t>SECRETARIA MUNICIPAL DE CULTURA, ESPORTE E LAZER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E4B93"/>
    <w:multiLevelType w:val="multilevel"/>
    <w:tmpl w:val="057479F0"/>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14616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71FE8"/>
    <w:rsid w:val="004279BC"/>
    <w:rsid w:val="00971FE8"/>
    <w:rsid w:val="00E5532D"/>
    <w:rsid w:val="00FB2B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715F"/>
  <w15:docId w15:val="{6B7D4FF2-8161-4BD0-ACA0-659BC049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autoRedefine/>
    <w:pPr>
      <w:tabs>
        <w:tab w:val="left" w:pos="563"/>
        <w:tab w:val="left" w:pos="675"/>
      </w:tabs>
      <w:jc w:val="center"/>
    </w:pPr>
    <w:rPr>
      <w:rFonts w:cs="Mangal"/>
      <w:color w:val="00000A"/>
      <w:sz w:val="22"/>
      <w:szCs w:val="22"/>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88" w:lineRule="auto"/>
    </w:pPr>
  </w:style>
  <w:style w:type="paragraph" w:styleId="Lista">
    <w:name w:val="List"/>
    <w:basedOn w:val="Textbody"/>
    <w:pPr>
      <w:tabs>
        <w:tab w:val="clear" w:pos="675"/>
        <w:tab w:val="left" w:pos="731"/>
      </w:tabs>
    </w:p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style>
  <w:style w:type="paragraph" w:styleId="Ttulo">
    <w:name w:val="Title"/>
    <w:basedOn w:val="Standard"/>
    <w:next w:val="Textbody"/>
    <w:uiPriority w:val="10"/>
    <w:qFormat/>
    <w:pPr>
      <w:keepNext/>
      <w:spacing w:before="240" w:after="120"/>
    </w:pPr>
    <w:rPr>
      <w:rFonts w:ascii="Liberation Sans" w:eastAsia="Microsoft YaHei" w:hAnsi="Liberation Sans" w:cs="Lucida Sans"/>
      <w:sz w:val="28"/>
      <w:szCs w:val="28"/>
    </w:rPr>
  </w:style>
  <w:style w:type="paragraph" w:customStyle="1" w:styleId="caption1">
    <w:name w:val="caption1"/>
    <w:basedOn w:val="Standard"/>
    <w:pPr>
      <w:suppressLineNumbers/>
      <w:spacing w:before="120" w:after="120"/>
    </w:pPr>
    <w:rPr>
      <w:rFonts w:cs="Lucida Sans"/>
      <w:i/>
      <w:iCs/>
      <w:sz w:val="24"/>
      <w:szCs w:val="24"/>
    </w:rPr>
  </w:style>
  <w:style w:type="paragraph" w:customStyle="1" w:styleId="caption11">
    <w:name w:val="caption11"/>
    <w:basedOn w:val="Standard"/>
    <w:pPr>
      <w:suppressLineNumbers/>
      <w:spacing w:before="120" w:after="120"/>
    </w:pPr>
    <w:rPr>
      <w:rFonts w:cs="Lucida Sans"/>
      <w:i/>
      <w:iCs/>
      <w:sz w:val="24"/>
      <w:szCs w:val="24"/>
    </w:rPr>
  </w:style>
  <w:style w:type="paragraph" w:customStyle="1" w:styleId="HeaderandFooter">
    <w:name w:val="Header and Footer"/>
    <w:basedOn w:val="Standard"/>
  </w:style>
  <w:style w:type="paragraph" w:styleId="Cabealho">
    <w:name w:val="header"/>
    <w:basedOn w:val="Standard"/>
  </w:style>
  <w:style w:type="paragraph" w:styleId="Rodap">
    <w:name w:val="footer"/>
    <w:basedOn w:val="Standard"/>
    <w:pPr>
      <w:jc w:val="left"/>
    </w:pPr>
    <w:rPr>
      <w:shd w:val="clear" w:color="auto" w:fill="FFFFFF"/>
    </w:rPr>
  </w:style>
  <w:style w:type="paragraph" w:customStyle="1" w:styleId="caption111">
    <w:name w:val="caption111"/>
    <w:basedOn w:val="Standard"/>
    <w:pPr>
      <w:suppressLineNumbers/>
      <w:spacing w:before="120" w:after="120"/>
    </w:pPr>
    <w:rPr>
      <w:i/>
      <w:iCs/>
      <w:sz w:val="24"/>
      <w:szCs w:val="24"/>
    </w:rPr>
  </w:style>
  <w:style w:type="paragraph" w:customStyle="1" w:styleId="Ttulo12">
    <w:name w:val="Título12"/>
    <w:basedOn w:val="Standard"/>
    <w:next w:val="Textbody"/>
    <w:pPr>
      <w:keepNext/>
      <w:spacing w:before="240" w:after="120"/>
    </w:pPr>
    <w:rPr>
      <w:rFonts w:ascii="Liberation Sans" w:eastAsia="Microsoft YaHei" w:hAnsi="Liberation Sans" w:cs="Liberation Sans"/>
      <w:sz w:val="28"/>
      <w:szCs w:val="28"/>
    </w:rPr>
  </w:style>
  <w:style w:type="paragraph" w:customStyle="1" w:styleId="Ttulo11">
    <w:name w:val="Título11"/>
    <w:basedOn w:val="Standard"/>
    <w:pPr>
      <w:keepNext/>
      <w:spacing w:before="240" w:after="120"/>
    </w:pPr>
    <w:rPr>
      <w:rFonts w:ascii="Liberation Sans" w:eastAsia="Microsoft YaHei" w:hAnsi="Liberation Sans" w:cs="Liberation Sans"/>
      <w:sz w:val="28"/>
      <w:szCs w:val="28"/>
    </w:rPr>
  </w:style>
  <w:style w:type="paragraph" w:customStyle="1" w:styleId="Ttulo1">
    <w:name w:val="Título1"/>
    <w:basedOn w:val="Standard"/>
    <w:pPr>
      <w:keepNext/>
      <w:spacing w:before="240" w:after="120"/>
    </w:pPr>
    <w:rPr>
      <w:rFonts w:ascii="Liberation Sans" w:eastAsia="Microsoft YaHei" w:hAnsi="Liberation Sans" w:cs="Liberation Sans"/>
      <w:sz w:val="28"/>
      <w:szCs w:val="28"/>
    </w:rPr>
  </w:style>
  <w:style w:type="paragraph" w:customStyle="1" w:styleId="Framecontents">
    <w:name w:val="Frame contents"/>
    <w:basedOn w:val="Standard"/>
  </w:style>
  <w:style w:type="paragraph" w:styleId="PargrafodaLista">
    <w:name w:val="List Paragraph"/>
    <w:basedOn w:val="Standard"/>
    <w:pPr>
      <w:ind w:left="720"/>
      <w:contextualSpacing/>
    </w:pPr>
  </w:style>
  <w:style w:type="paragraph" w:customStyle="1" w:styleId="TableContents">
    <w:name w:val="Table Contents"/>
    <w:basedOn w:val="Standard"/>
  </w:style>
  <w:style w:type="paragraph" w:styleId="SemEspaamento">
    <w:name w:val="No Spacing"/>
    <w:pPr>
      <w:widowControl/>
    </w:pPr>
    <w:rPr>
      <w:rFonts w:ascii="Calibri" w:eastAsia="Calibri" w:hAnsi="Calibri" w:cs="SimSun"/>
      <w:color w:val="00000A"/>
      <w:sz w:val="22"/>
      <w:szCs w:val="22"/>
      <w:lang w:eastAsia="en-US" w:bidi="ar-SA"/>
    </w:rPr>
  </w:style>
  <w:style w:type="paragraph" w:styleId="Textodebalo">
    <w:name w:val="Balloon Text"/>
    <w:basedOn w:val="Standard"/>
    <w:rPr>
      <w:rFonts w:ascii="Tahoma" w:eastAsia="Tahoma" w:hAnsi="Tahoma" w:cs="Tahoma"/>
      <w:sz w:val="16"/>
      <w:szCs w:val="16"/>
    </w:rPr>
  </w:style>
  <w:style w:type="paragraph" w:customStyle="1" w:styleId="caption2">
    <w:name w:val="caption2"/>
    <w:basedOn w:val="Standard"/>
    <w:next w:val="Standard"/>
    <w:pPr>
      <w:suppressLineNumbers/>
      <w:spacing w:before="120" w:after="120"/>
    </w:pPr>
    <w:rPr>
      <w:i/>
      <w:iCs/>
      <w:sz w:val="24"/>
      <w:szCs w:val="24"/>
    </w:rPr>
  </w:style>
  <w:style w:type="character" w:customStyle="1" w:styleId="DefaultParagraphFontWW">
    <w:name w:val="Default Paragraph Font (WW)"/>
  </w:style>
  <w:style w:type="character" w:customStyle="1" w:styleId="Hyperlink1">
    <w:name w:val="Hyperlink1"/>
    <w:basedOn w:val="DefaultParagraphFontWW"/>
    <w:rPr>
      <w:color w:val="0000FF"/>
      <w:u w:val="single"/>
    </w:rPr>
  </w:style>
  <w:style w:type="character" w:customStyle="1" w:styleId="NumberingSymbols">
    <w:name w:val="Numbering Symbols"/>
  </w:style>
  <w:style w:type="character" w:customStyle="1" w:styleId="Fontepargpadro1">
    <w:name w:val="Fonte parág. padrão1"/>
  </w:style>
  <w:style w:type="character" w:customStyle="1" w:styleId="RodapChar">
    <w:name w:val="Rodapé Char"/>
    <w:basedOn w:val="DefaultParagraphFontWW"/>
  </w:style>
  <w:style w:type="character" w:customStyle="1" w:styleId="CabealhoChar">
    <w:name w:val="Cabeçalho Char"/>
    <w:basedOn w:val="DefaultParagraphFontWW"/>
  </w:style>
  <w:style w:type="character" w:customStyle="1" w:styleId="TextodebaloChar">
    <w:name w:val="Texto de balão Char"/>
    <w:basedOn w:val="DefaultParagraphFontWW"/>
    <w:rPr>
      <w:rFonts w:ascii="Tahoma" w:eastAsia="Tahoma" w:hAnsi="Tahoma" w:cs="Tahoma"/>
      <w:sz w:val="16"/>
      <w:szCs w:val="16"/>
    </w:rPr>
  </w:style>
  <w:style w:type="character" w:customStyle="1" w:styleId="BulletSymbols">
    <w:name w:val="Bullet Symbols"/>
    <w:rPr>
      <w:rFonts w:ascii="OpenSymbol" w:eastAsia="OpenSymbol" w:hAnsi="OpenSymbol" w:cs="OpenSymbol"/>
    </w:rPr>
  </w:style>
  <w:style w:type="numbering" w:customStyle="1" w:styleId="NoListWW">
    <w:name w:val="No List (WW)"/>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4833</Words>
  <Characters>26099</Characters>
  <Application>Microsoft Office Word</Application>
  <DocSecurity>0</DocSecurity>
  <Lines>217</Lines>
  <Paragraphs>61</Paragraphs>
  <ScaleCrop>false</ScaleCrop>
  <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Vitória</dc:creator>
  <cp:lastModifiedBy>Hanelle</cp:lastModifiedBy>
  <cp:revision>2</cp:revision>
  <cp:lastPrinted>2026-04-23T11:50:00Z</cp:lastPrinted>
  <dcterms:created xsi:type="dcterms:W3CDTF">2026-05-19T11:44:00Z</dcterms:created>
  <dcterms:modified xsi:type="dcterms:W3CDTF">2026-05-19T11:44:00Z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ICV">
    <vt:lpwstr>CDBEE504E9994E7FAEA9EE5B8D733D42_13</vt:lpwstr>
  </property>
  <property fmtid="{D5CDD505-2E9C-101B-9397-08002B2CF9AE}" pid="4" name="KSOProductBuildVer">
    <vt:lpwstr>1046-12.2.0.17119</vt:lpwstr>
  </property>
  <property fmtid="{D5CDD505-2E9C-101B-9397-08002B2CF9AE}" pid="5" name="LinksUpToDate">
    <vt:bool>false</vt:bool>
  </property>
  <property fmtid="{D5CDD505-2E9C-101B-9397-08002B2CF9AE}" pid="6" name="ScaleCrop">
    <vt:bool>false</vt:bool>
  </property>
</Properties>
</file>