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CEA544" w14:textId="77777777" w:rsidR="007E1E9B" w:rsidRDefault="007E1E9B">
      <w:pPr>
        <w:pStyle w:val="Corpo"/>
        <w:spacing w:after="0"/>
      </w:pPr>
    </w:p>
    <w:p w14:paraId="4FA7104C" w14:textId="77777777" w:rsidR="007E1E9B" w:rsidRDefault="007E1E9B">
      <w:pPr>
        <w:pStyle w:val="Corpo"/>
        <w:spacing w:after="0"/>
      </w:pPr>
    </w:p>
    <w:p w14:paraId="57291158" w14:textId="77777777" w:rsidR="007E1E9B" w:rsidRDefault="007E1E9B">
      <w:pPr>
        <w:pStyle w:val="Corpo"/>
        <w:spacing w:after="0"/>
      </w:pPr>
    </w:p>
    <w:p w14:paraId="5D8B3FB9" w14:textId="77777777" w:rsidR="007E1E9B" w:rsidRDefault="007E1E9B">
      <w:pPr>
        <w:pStyle w:val="Corpo"/>
        <w:spacing w:after="0"/>
      </w:pPr>
    </w:p>
    <w:p w14:paraId="4218857B" w14:textId="77777777" w:rsidR="007E1E9B" w:rsidRDefault="007E1E9B">
      <w:pPr>
        <w:pStyle w:val="Corpo"/>
        <w:spacing w:after="0"/>
      </w:pPr>
    </w:p>
    <w:p w14:paraId="41C5A164" w14:textId="77777777" w:rsidR="007E1E9B" w:rsidRDefault="007E1E9B" w:rsidP="00331306">
      <w:pPr>
        <w:pStyle w:val="Corpo"/>
        <w:spacing w:after="18"/>
        <w:ind w:right="11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CD4DC5" w14:textId="77777777" w:rsidR="007E1E9B" w:rsidRDefault="007E1E9B">
      <w:pPr>
        <w:pStyle w:val="Corpo"/>
        <w:spacing w:after="18"/>
        <w:ind w:left="124" w:right="115" w:hanging="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02D739B" w14:textId="77777777" w:rsidR="0054736D" w:rsidRPr="00FB4CD7" w:rsidRDefault="003F371A" w:rsidP="0054736D">
      <w:pPr>
        <w:pStyle w:val="Corpo"/>
        <w:spacing w:after="18"/>
        <w:ind w:left="124" w:right="115" w:hanging="1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SECRETARIA MUNICIPAL DE CULTURA, ESPORTE E LAZER DE SANTANA DO LIVRAMENTO/RS</w:t>
      </w:r>
    </w:p>
    <w:p w14:paraId="2AB8D082" w14:textId="77777777" w:rsidR="0054736D" w:rsidRDefault="0054736D" w:rsidP="0054736D">
      <w:pPr>
        <w:pStyle w:val="Corpo"/>
        <w:spacing w:after="16"/>
        <w:ind w:left="58"/>
        <w:jc w:val="center"/>
      </w:pPr>
    </w:p>
    <w:p w14:paraId="0F23E4D8" w14:textId="1FFD70B2" w:rsidR="0054736D" w:rsidRPr="00034E74" w:rsidRDefault="00D82B1E" w:rsidP="0054736D">
      <w:pPr>
        <w:pStyle w:val="Corpo"/>
        <w:spacing w:after="18"/>
        <w:ind w:left="124" w:right="118" w:hanging="10"/>
        <w:jc w:val="center"/>
        <w:rPr>
          <w:rFonts w:ascii="Times New Roman" w:hAnsi="Times New Roman"/>
          <w:b/>
          <w:bCs/>
          <w:sz w:val="24"/>
          <w:szCs w:val="24"/>
          <w:lang w:val="es-ES_tradnl"/>
        </w:rPr>
      </w:pPr>
      <w:r>
        <w:rPr>
          <w:rFonts w:ascii="Times New Roman" w:hAnsi="Times New Roman"/>
          <w:b/>
          <w:bCs/>
          <w:sz w:val="24"/>
          <w:szCs w:val="24"/>
          <w:lang w:val="es-ES_tradnl"/>
        </w:rPr>
        <w:t>4</w:t>
      </w:r>
      <w:r w:rsidR="0054736D">
        <w:rPr>
          <w:rFonts w:ascii="Times New Roman" w:hAnsi="Times New Roman"/>
          <w:b/>
          <w:bCs/>
          <w:sz w:val="24"/>
          <w:szCs w:val="24"/>
          <w:lang w:val="es-ES_tradnl"/>
        </w:rPr>
        <w:t xml:space="preserve">ª RETIFICAÇÃO DE CRONOGRAMA- </w:t>
      </w:r>
      <w:bookmarkStart w:id="0" w:name="_GoBack"/>
      <w:r w:rsidR="0054736D">
        <w:rPr>
          <w:rFonts w:ascii="Times New Roman" w:hAnsi="Times New Roman"/>
          <w:b/>
          <w:bCs/>
          <w:sz w:val="24"/>
          <w:szCs w:val="24"/>
          <w:lang w:val="es-ES_tradnl"/>
        </w:rPr>
        <w:t>EDITAL DE CHAMAMENTO P</w:t>
      </w:r>
      <w:r w:rsidR="0054736D">
        <w:rPr>
          <w:rFonts w:ascii="Times New Roman" w:hAnsi="Times New Roman"/>
          <w:b/>
          <w:bCs/>
          <w:sz w:val="24"/>
          <w:szCs w:val="24"/>
          <w:lang w:val="pt-PT"/>
        </w:rPr>
        <w:t>Ú</w:t>
      </w:r>
      <w:r w:rsidR="0054736D">
        <w:rPr>
          <w:rFonts w:ascii="Times New Roman" w:hAnsi="Times New Roman"/>
          <w:b/>
          <w:bCs/>
          <w:sz w:val="24"/>
          <w:szCs w:val="24"/>
          <w:lang w:val="da-DK"/>
        </w:rPr>
        <w:t>BLICO Nº 0</w:t>
      </w:r>
      <w:r w:rsidR="003F371A">
        <w:rPr>
          <w:rFonts w:ascii="Times New Roman" w:hAnsi="Times New Roman"/>
          <w:b/>
          <w:bCs/>
          <w:sz w:val="24"/>
          <w:szCs w:val="24"/>
          <w:lang w:val="da-DK"/>
        </w:rPr>
        <w:t>2/</w:t>
      </w:r>
      <w:r w:rsidR="0054736D">
        <w:rPr>
          <w:rFonts w:ascii="Times New Roman" w:hAnsi="Times New Roman"/>
          <w:b/>
          <w:bCs/>
          <w:sz w:val="24"/>
          <w:szCs w:val="24"/>
          <w:lang w:val="da-DK"/>
        </w:rPr>
        <w:t xml:space="preserve">2024 </w:t>
      </w:r>
      <w:r w:rsidR="00466193">
        <w:rPr>
          <w:rFonts w:ascii="Times New Roman" w:hAnsi="Times New Roman"/>
          <w:b/>
          <w:bCs/>
          <w:sz w:val="24"/>
          <w:szCs w:val="24"/>
          <w:lang w:val="da-DK"/>
        </w:rPr>
        <w:t>- FOMENTO</w:t>
      </w:r>
    </w:p>
    <w:bookmarkEnd w:id="0"/>
    <w:p w14:paraId="6F0EEF3C" w14:textId="77777777" w:rsidR="0054736D" w:rsidRPr="003E5A89" w:rsidRDefault="0054736D" w:rsidP="0054736D">
      <w:pPr>
        <w:pStyle w:val="Corpo"/>
        <w:spacing w:after="132"/>
        <w:ind w:left="124" w:hanging="10"/>
        <w:jc w:val="center"/>
        <w:rPr>
          <w:lang w:val="es-ES_tradnl"/>
        </w:rPr>
      </w:pPr>
    </w:p>
    <w:p w14:paraId="2AFCB68D" w14:textId="77777777" w:rsidR="0054736D" w:rsidRDefault="0054736D" w:rsidP="0054736D">
      <w:pPr>
        <w:pStyle w:val="Corpo"/>
        <w:spacing w:after="120" w:line="237" w:lineRule="auto"/>
        <w:ind w:right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F40C79" w14:textId="77777777" w:rsidR="0054736D" w:rsidRDefault="0054736D" w:rsidP="0054736D">
      <w:pPr>
        <w:pStyle w:val="Corpo"/>
        <w:spacing w:after="120" w:line="237" w:lineRule="auto"/>
        <w:ind w:right="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O Município de </w:t>
      </w:r>
      <w:r w:rsidR="003F371A">
        <w:rPr>
          <w:rFonts w:ascii="Times New Roman" w:hAnsi="Times New Roman"/>
          <w:sz w:val="24"/>
          <w:szCs w:val="24"/>
          <w:lang w:val="pt-PT"/>
        </w:rPr>
        <w:t>Santana do Livramento/RS</w:t>
      </w:r>
      <w:r>
        <w:rPr>
          <w:rFonts w:ascii="Times New Roman" w:hAnsi="Times New Roman"/>
          <w:sz w:val="24"/>
          <w:szCs w:val="24"/>
          <w:lang w:val="pt-PT"/>
        </w:rPr>
        <w:t xml:space="preserve">, através da </w:t>
      </w:r>
      <w:r w:rsidR="003F371A">
        <w:rPr>
          <w:rFonts w:ascii="Times New Roman" w:hAnsi="Times New Roman"/>
          <w:sz w:val="24"/>
          <w:szCs w:val="24"/>
          <w:lang w:val="pt-PT"/>
        </w:rPr>
        <w:t>Secretaria Municipal de Cultura, Esporte e Lazer</w:t>
      </w:r>
      <w:r>
        <w:rPr>
          <w:rFonts w:ascii="Times New Roman" w:hAnsi="Times New Roman"/>
          <w:sz w:val="24"/>
          <w:szCs w:val="24"/>
          <w:lang w:val="it-IT"/>
        </w:rPr>
        <w:t>, ve</w:t>
      </w:r>
      <w:r w:rsidR="003F371A">
        <w:rPr>
          <w:rFonts w:ascii="Times New Roman" w:hAnsi="Times New Roman"/>
          <w:sz w:val="24"/>
          <w:szCs w:val="24"/>
          <w:lang w:val="it-IT"/>
        </w:rPr>
        <w:t>m,</w:t>
      </w:r>
      <w:r>
        <w:rPr>
          <w:rFonts w:ascii="Times New Roman" w:hAnsi="Times New Roman"/>
          <w:sz w:val="24"/>
          <w:szCs w:val="24"/>
          <w:lang w:val="it-IT"/>
        </w:rPr>
        <w:t xml:space="preserve"> por meio deste</w:t>
      </w:r>
      <w:r w:rsidR="003F371A">
        <w:rPr>
          <w:rFonts w:ascii="Times New Roman" w:hAnsi="Times New Roman"/>
          <w:sz w:val="24"/>
          <w:szCs w:val="24"/>
          <w:lang w:val="it-IT"/>
        </w:rPr>
        <w:t>,</w:t>
      </w:r>
      <w:r>
        <w:rPr>
          <w:rFonts w:ascii="Times New Roman" w:hAnsi="Times New Roman"/>
          <w:sz w:val="24"/>
          <w:szCs w:val="24"/>
          <w:lang w:val="it-IT"/>
        </w:rPr>
        <w:t xml:space="preserve"> tornar pública a retificação do item 8 deste Edital de Chamamento</w:t>
      </w:r>
      <w:r w:rsidR="009C7767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Público, referente à Política</w:t>
      </w:r>
      <w:r w:rsidR="009C7767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Nacional</w:t>
      </w:r>
      <w:r w:rsidR="009C7767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Aldir Blanc – PNAB (Lei nº 14.399/22), que passa a ser considerado</w:t>
      </w:r>
      <w:r w:rsidR="009C7767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com a seguinte</w:t>
      </w:r>
      <w:r w:rsidR="009C7767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redação:</w:t>
      </w:r>
    </w:p>
    <w:p w14:paraId="1C8F6237" w14:textId="77777777" w:rsidR="007E1E9B" w:rsidRDefault="007E1E9B">
      <w:pPr>
        <w:pStyle w:val="Corpo"/>
        <w:spacing w:after="120" w:line="237" w:lineRule="auto"/>
        <w:ind w:right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B78CCE" w14:textId="77777777" w:rsidR="007E1E9B" w:rsidRDefault="007E1E9B">
      <w:pPr>
        <w:pStyle w:val="Corpo"/>
        <w:spacing w:after="98"/>
      </w:pPr>
    </w:p>
    <w:p w14:paraId="73A196D8" w14:textId="77777777" w:rsidR="007E1E9B" w:rsidRDefault="008D0985">
      <w:pPr>
        <w:pStyle w:val="Corpo"/>
        <w:spacing w:after="0"/>
      </w:pPr>
      <w:r>
        <w:rPr>
          <w:rFonts w:ascii="Times New Roman" w:hAnsi="Times New Roman"/>
          <w:b/>
          <w:bCs/>
          <w:sz w:val="24"/>
          <w:szCs w:val="24"/>
        </w:rPr>
        <w:t xml:space="preserve">     CRONOGRAMA </w:t>
      </w:r>
    </w:p>
    <w:p w14:paraId="1924DEC6" w14:textId="77777777" w:rsidR="007E1E9B" w:rsidRDefault="007E1E9B">
      <w:pPr>
        <w:pStyle w:val="Corpo"/>
        <w:spacing w:after="29"/>
      </w:pPr>
    </w:p>
    <w:tbl>
      <w:tblPr>
        <w:tblStyle w:val="Tabelacomgrade"/>
        <w:tblW w:w="8505" w:type="dxa"/>
        <w:tblLayout w:type="fixed"/>
        <w:tblLook w:val="04A0" w:firstRow="1" w:lastRow="0" w:firstColumn="1" w:lastColumn="0" w:noHBand="0" w:noVBand="1"/>
      </w:tblPr>
      <w:tblGrid>
        <w:gridCol w:w="765"/>
        <w:gridCol w:w="5477"/>
        <w:gridCol w:w="2263"/>
      </w:tblGrid>
      <w:tr w:rsidR="0054736D" w:rsidRPr="00F902AE" w14:paraId="449989A8" w14:textId="77777777" w:rsidTr="00447926">
        <w:trPr>
          <w:trHeight w:val="299"/>
        </w:trPr>
        <w:tc>
          <w:tcPr>
            <w:tcW w:w="765" w:type="dxa"/>
          </w:tcPr>
          <w:p w14:paraId="3683009C" w14:textId="77777777" w:rsidR="0054736D" w:rsidRPr="00F902AE" w:rsidRDefault="0054736D" w:rsidP="00290E1F">
            <w:pPr>
              <w:pStyle w:val="CorpoA"/>
              <w:suppressAutoHyphens/>
              <w:jc w:val="center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Etapa</w:t>
            </w:r>
          </w:p>
        </w:tc>
        <w:tc>
          <w:tcPr>
            <w:tcW w:w="5477" w:type="dxa"/>
          </w:tcPr>
          <w:p w14:paraId="5ABB40BB" w14:textId="77777777" w:rsidR="0054736D" w:rsidRPr="00F902AE" w:rsidRDefault="0054736D" w:rsidP="00290E1F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center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Descrição das etapas</w:t>
            </w:r>
          </w:p>
        </w:tc>
        <w:tc>
          <w:tcPr>
            <w:tcW w:w="2263" w:type="dxa"/>
          </w:tcPr>
          <w:p w14:paraId="5CAF1A87" w14:textId="77777777" w:rsidR="0054736D" w:rsidRPr="00F902AE" w:rsidRDefault="0054736D" w:rsidP="00290E1F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Datas</w:t>
            </w:r>
          </w:p>
        </w:tc>
      </w:tr>
      <w:tr w:rsidR="0054736D" w:rsidRPr="00F902AE" w14:paraId="596F7BDB" w14:textId="77777777" w:rsidTr="00447926">
        <w:trPr>
          <w:trHeight w:val="299"/>
        </w:trPr>
        <w:tc>
          <w:tcPr>
            <w:tcW w:w="765" w:type="dxa"/>
          </w:tcPr>
          <w:p w14:paraId="5142B8FD" w14:textId="77777777" w:rsidR="0054736D" w:rsidRPr="00F902AE" w:rsidRDefault="0054736D" w:rsidP="00290E1F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1</w:t>
            </w:r>
          </w:p>
        </w:tc>
        <w:tc>
          <w:tcPr>
            <w:tcW w:w="5477" w:type="dxa"/>
          </w:tcPr>
          <w:p w14:paraId="07BF9C47" w14:textId="77777777" w:rsidR="0054736D" w:rsidRPr="00F902AE" w:rsidRDefault="0054736D" w:rsidP="00290E1F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Publicação do edital</w:t>
            </w:r>
          </w:p>
        </w:tc>
        <w:tc>
          <w:tcPr>
            <w:tcW w:w="2263" w:type="dxa"/>
          </w:tcPr>
          <w:p w14:paraId="5CDB0584" w14:textId="77777777" w:rsidR="0054736D" w:rsidRPr="00F902AE" w:rsidRDefault="0054736D" w:rsidP="00290E1F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2</w:t>
            </w:r>
            <w:r w:rsidR="003F371A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2/11</w:t>
            </w: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/2024</w:t>
            </w:r>
          </w:p>
        </w:tc>
      </w:tr>
      <w:tr w:rsidR="0054736D" w:rsidRPr="00F902AE" w14:paraId="64667F13" w14:textId="77777777" w:rsidTr="00447926">
        <w:trPr>
          <w:trHeight w:val="511"/>
        </w:trPr>
        <w:tc>
          <w:tcPr>
            <w:tcW w:w="765" w:type="dxa"/>
          </w:tcPr>
          <w:p w14:paraId="24EF77C5" w14:textId="77777777" w:rsidR="0054736D" w:rsidRPr="00F902AE" w:rsidRDefault="0054736D" w:rsidP="00290E1F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2</w:t>
            </w:r>
          </w:p>
        </w:tc>
        <w:tc>
          <w:tcPr>
            <w:tcW w:w="5477" w:type="dxa"/>
          </w:tcPr>
          <w:p w14:paraId="11D29A09" w14:textId="77777777" w:rsidR="0054736D" w:rsidRPr="00F902AE" w:rsidRDefault="0054736D" w:rsidP="00290E1F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 xml:space="preserve">Prazo para impugnação do edital, encaminhado através de ofício para o e-mail: </w:t>
            </w:r>
            <w:hyperlink r:id="rId6" w:history="1">
              <w:r w:rsidR="003F371A" w:rsidRPr="003F1131">
                <w:rPr>
                  <w:rStyle w:val="Hyperlink"/>
                  <w:rFonts w:ascii="Times New Roman" w:hAnsi="Times New Roman"/>
                  <w:kern w:val="0"/>
                  <w:lang w:val="pt-BR"/>
                </w:rPr>
                <w:t>pnabsantanadolivramento@gmail.com</w:t>
              </w:r>
            </w:hyperlink>
          </w:p>
        </w:tc>
        <w:tc>
          <w:tcPr>
            <w:tcW w:w="2263" w:type="dxa"/>
          </w:tcPr>
          <w:p w14:paraId="576BFA19" w14:textId="77777777" w:rsidR="0054736D" w:rsidRPr="00F902AE" w:rsidRDefault="0054736D" w:rsidP="00290E1F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2</w:t>
            </w:r>
            <w:r w:rsidR="003F371A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2/11/</w:t>
            </w: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 xml:space="preserve">2024 a </w:t>
            </w:r>
            <w:r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2</w:t>
            </w:r>
            <w:r w:rsidR="003F371A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5</w:t>
            </w: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/</w:t>
            </w:r>
            <w:r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1</w:t>
            </w:r>
            <w:r w:rsidR="003F371A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1</w:t>
            </w: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/2024</w:t>
            </w:r>
          </w:p>
        </w:tc>
      </w:tr>
      <w:tr w:rsidR="0054736D" w:rsidRPr="00F902AE" w14:paraId="3778DBA1" w14:textId="77777777" w:rsidTr="00447926">
        <w:trPr>
          <w:trHeight w:val="511"/>
        </w:trPr>
        <w:tc>
          <w:tcPr>
            <w:tcW w:w="765" w:type="dxa"/>
          </w:tcPr>
          <w:p w14:paraId="4B25EE9E" w14:textId="77777777" w:rsidR="0054736D" w:rsidRPr="00F902AE" w:rsidRDefault="0054736D" w:rsidP="00290E1F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3</w:t>
            </w:r>
          </w:p>
        </w:tc>
        <w:tc>
          <w:tcPr>
            <w:tcW w:w="5477" w:type="dxa"/>
          </w:tcPr>
          <w:p w14:paraId="094000C3" w14:textId="77777777" w:rsidR="0054736D" w:rsidRPr="00F902AE" w:rsidRDefault="0054736D" w:rsidP="00290E1F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Período de inscrição</w:t>
            </w:r>
          </w:p>
        </w:tc>
        <w:tc>
          <w:tcPr>
            <w:tcW w:w="2263" w:type="dxa"/>
          </w:tcPr>
          <w:p w14:paraId="7769F8C0" w14:textId="77777777" w:rsidR="0054736D" w:rsidRPr="00F902AE" w:rsidRDefault="003F371A" w:rsidP="00290E1F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22/11</w:t>
            </w:r>
            <w:r w:rsidR="0054736D"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 xml:space="preserve">/2024 a </w:t>
            </w:r>
            <w:r w:rsidR="009C7767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13</w:t>
            </w:r>
            <w:r w:rsidR="000D68BD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/0</w:t>
            </w:r>
            <w:r w:rsidR="009C7767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3</w:t>
            </w:r>
            <w:r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/2025</w:t>
            </w:r>
          </w:p>
        </w:tc>
      </w:tr>
      <w:tr w:rsidR="0054736D" w:rsidRPr="00F902AE" w14:paraId="56549A76" w14:textId="77777777" w:rsidTr="00447926">
        <w:trPr>
          <w:trHeight w:val="511"/>
        </w:trPr>
        <w:tc>
          <w:tcPr>
            <w:tcW w:w="765" w:type="dxa"/>
          </w:tcPr>
          <w:p w14:paraId="328E8F53" w14:textId="77777777" w:rsidR="0054736D" w:rsidRPr="00F902AE" w:rsidRDefault="0054736D" w:rsidP="00290E1F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4</w:t>
            </w:r>
          </w:p>
        </w:tc>
        <w:tc>
          <w:tcPr>
            <w:tcW w:w="5477" w:type="dxa"/>
          </w:tcPr>
          <w:p w14:paraId="221D22D8" w14:textId="77777777" w:rsidR="0054736D" w:rsidRPr="00F902AE" w:rsidRDefault="0054736D" w:rsidP="00290E1F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Avaliação do mérito cultural dos projetos</w:t>
            </w:r>
          </w:p>
        </w:tc>
        <w:tc>
          <w:tcPr>
            <w:tcW w:w="2263" w:type="dxa"/>
          </w:tcPr>
          <w:p w14:paraId="52CE7B14" w14:textId="77777777" w:rsidR="0054736D" w:rsidRPr="00F902AE" w:rsidRDefault="000D68BD" w:rsidP="00290E1F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1</w:t>
            </w:r>
            <w:r w:rsidR="009C7767">
              <w:rPr>
                <w:rFonts w:ascii="Times New Roman" w:hAnsi="Times New Roman"/>
                <w:color w:val="000000" w:themeColor="text1"/>
                <w:lang w:val="pt-BR"/>
              </w:rPr>
              <w:t>4</w:t>
            </w:r>
            <w:r w:rsidR="0054736D"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/</w:t>
            </w:r>
            <w:r w:rsidR="003F371A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0</w:t>
            </w:r>
            <w:r w:rsidR="009C7767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3</w:t>
            </w:r>
            <w:r w:rsidR="0054736D"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/202</w:t>
            </w:r>
            <w:r w:rsidR="003F371A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5</w:t>
            </w:r>
            <w:r w:rsidR="0054736D"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 xml:space="preserve"> a </w:t>
            </w:r>
            <w:r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2</w:t>
            </w:r>
            <w:r w:rsidR="009C7767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4</w:t>
            </w:r>
            <w:r w:rsidR="0054736D"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/</w:t>
            </w:r>
            <w:r w:rsidR="003F371A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0</w:t>
            </w:r>
            <w:r w:rsidR="009C7767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3</w:t>
            </w:r>
            <w:r w:rsidR="0054736D"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/202</w:t>
            </w:r>
            <w:r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5</w:t>
            </w:r>
          </w:p>
        </w:tc>
      </w:tr>
      <w:tr w:rsidR="0054736D" w:rsidRPr="00F902AE" w14:paraId="0EE86726" w14:textId="77777777" w:rsidTr="00447926">
        <w:trPr>
          <w:trHeight w:val="511"/>
        </w:trPr>
        <w:tc>
          <w:tcPr>
            <w:tcW w:w="765" w:type="dxa"/>
          </w:tcPr>
          <w:p w14:paraId="06B685CD" w14:textId="77777777" w:rsidR="0054736D" w:rsidRPr="00F902AE" w:rsidRDefault="0054736D" w:rsidP="00290E1F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5</w:t>
            </w:r>
          </w:p>
        </w:tc>
        <w:tc>
          <w:tcPr>
            <w:tcW w:w="5477" w:type="dxa"/>
          </w:tcPr>
          <w:p w14:paraId="2337B04A" w14:textId="77777777" w:rsidR="0054736D" w:rsidRPr="00F902AE" w:rsidRDefault="0054736D" w:rsidP="00290E1F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Publicação do resultado preliminar da avaliação de mérito cultural</w:t>
            </w:r>
          </w:p>
        </w:tc>
        <w:tc>
          <w:tcPr>
            <w:tcW w:w="2263" w:type="dxa"/>
          </w:tcPr>
          <w:p w14:paraId="2A72BDCF" w14:textId="4C5E221C" w:rsidR="0054736D" w:rsidRPr="009C7767" w:rsidRDefault="000D68BD" w:rsidP="00290E1F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auto"/>
                <w:lang w:val="pt-BR"/>
              </w:rPr>
            </w:pPr>
            <w:r w:rsidRPr="009C7767">
              <w:rPr>
                <w:rFonts w:ascii="Times New Roman" w:hAnsi="Times New Roman"/>
                <w:color w:val="auto"/>
                <w:lang w:val="pt-BR"/>
              </w:rPr>
              <w:t>2</w:t>
            </w:r>
            <w:r w:rsidR="001B3FBC">
              <w:rPr>
                <w:rFonts w:ascii="Times New Roman" w:hAnsi="Times New Roman"/>
                <w:color w:val="auto"/>
                <w:lang w:val="pt-BR"/>
              </w:rPr>
              <w:t>7</w:t>
            </w:r>
            <w:r w:rsidR="009C7767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/03</w:t>
            </w:r>
            <w:r w:rsidR="0054736D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/202</w:t>
            </w:r>
            <w:r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5</w:t>
            </w:r>
          </w:p>
        </w:tc>
      </w:tr>
      <w:tr w:rsidR="0054736D" w:rsidRPr="00F902AE" w14:paraId="735611DF" w14:textId="77777777" w:rsidTr="00447926">
        <w:trPr>
          <w:trHeight w:val="511"/>
        </w:trPr>
        <w:tc>
          <w:tcPr>
            <w:tcW w:w="765" w:type="dxa"/>
          </w:tcPr>
          <w:p w14:paraId="04C9D215" w14:textId="77777777" w:rsidR="0054736D" w:rsidRPr="00F902AE" w:rsidRDefault="0054736D" w:rsidP="00290E1F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6</w:t>
            </w:r>
          </w:p>
        </w:tc>
        <w:tc>
          <w:tcPr>
            <w:tcW w:w="5477" w:type="dxa"/>
          </w:tcPr>
          <w:p w14:paraId="4D8D28B9" w14:textId="77777777" w:rsidR="0054736D" w:rsidRPr="00F902AE" w:rsidRDefault="0054736D" w:rsidP="00290E1F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Prazo para recurso contra o resultado preliminar da avaliação de mérito cultural</w:t>
            </w:r>
          </w:p>
        </w:tc>
        <w:tc>
          <w:tcPr>
            <w:tcW w:w="2263" w:type="dxa"/>
          </w:tcPr>
          <w:p w14:paraId="3B602AC8" w14:textId="0A00BE58" w:rsidR="0054736D" w:rsidRPr="009C7767" w:rsidRDefault="00D82B1E" w:rsidP="00290E1F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2</w:t>
            </w:r>
            <w:r w:rsidR="001B3FBC">
              <w:rPr>
                <w:rFonts w:ascii="Times New Roman" w:hAnsi="Times New Roman"/>
                <w:color w:val="auto"/>
                <w:lang w:val="pt-BR"/>
              </w:rPr>
              <w:t>8</w:t>
            </w:r>
            <w:r w:rsidR="009C7767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/03</w:t>
            </w:r>
            <w:r w:rsidR="000D68BD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/2025</w:t>
            </w:r>
            <w:r w:rsidR="003D4033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 xml:space="preserve"> a </w:t>
            </w:r>
            <w:r w:rsidR="001B3FBC">
              <w:rPr>
                <w:rFonts w:ascii="Times New Roman" w:hAnsi="Times New Roman"/>
                <w:color w:val="auto"/>
                <w:kern w:val="0"/>
                <w:lang w:val="pt-BR"/>
              </w:rPr>
              <w:t>01</w:t>
            </w:r>
            <w:r w:rsidR="000D68BD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/0</w:t>
            </w:r>
            <w:r w:rsidR="001B3FBC">
              <w:rPr>
                <w:rFonts w:ascii="Times New Roman" w:hAnsi="Times New Roman"/>
                <w:color w:val="auto"/>
                <w:kern w:val="0"/>
                <w:lang w:val="pt-BR"/>
              </w:rPr>
              <w:t>4</w:t>
            </w:r>
            <w:r w:rsidR="0054736D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/202</w:t>
            </w:r>
            <w:r w:rsidR="000D68BD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5</w:t>
            </w:r>
          </w:p>
        </w:tc>
      </w:tr>
      <w:tr w:rsidR="0054736D" w:rsidRPr="00F902AE" w14:paraId="29831B5C" w14:textId="77777777" w:rsidTr="00447926">
        <w:trPr>
          <w:trHeight w:val="511"/>
        </w:trPr>
        <w:tc>
          <w:tcPr>
            <w:tcW w:w="765" w:type="dxa"/>
          </w:tcPr>
          <w:p w14:paraId="47F88256" w14:textId="77777777" w:rsidR="0054736D" w:rsidRPr="00F902AE" w:rsidRDefault="0054736D" w:rsidP="00290E1F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7</w:t>
            </w:r>
          </w:p>
        </w:tc>
        <w:tc>
          <w:tcPr>
            <w:tcW w:w="5477" w:type="dxa"/>
          </w:tcPr>
          <w:p w14:paraId="23ACED7E" w14:textId="77777777" w:rsidR="0054736D" w:rsidRPr="00F902AE" w:rsidRDefault="0054736D" w:rsidP="00290E1F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Contrarrazões aos recursos apresentados (quando for o caso)</w:t>
            </w:r>
          </w:p>
        </w:tc>
        <w:tc>
          <w:tcPr>
            <w:tcW w:w="2263" w:type="dxa"/>
          </w:tcPr>
          <w:p w14:paraId="3C1FC2DB" w14:textId="4CE89DC2" w:rsidR="0054736D" w:rsidRPr="009C7767" w:rsidRDefault="00D82B1E" w:rsidP="00290E1F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kern w:val="0"/>
                <w:lang w:val="pt-BR"/>
              </w:rPr>
              <w:t>0</w:t>
            </w:r>
            <w:r w:rsidR="001B3FBC">
              <w:rPr>
                <w:rFonts w:ascii="Times New Roman" w:hAnsi="Times New Roman"/>
                <w:color w:val="auto"/>
                <w:kern w:val="0"/>
                <w:lang w:val="pt-BR"/>
              </w:rPr>
              <w:t>2</w:t>
            </w:r>
            <w:r w:rsidR="000D68BD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/0</w:t>
            </w:r>
            <w:r>
              <w:rPr>
                <w:rFonts w:ascii="Times New Roman" w:hAnsi="Times New Roman"/>
                <w:color w:val="auto"/>
                <w:kern w:val="0"/>
                <w:lang w:val="pt-BR"/>
              </w:rPr>
              <w:t>4</w:t>
            </w:r>
            <w:r w:rsidR="000D68BD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/2025</w:t>
            </w:r>
            <w:r w:rsidR="0054736D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 xml:space="preserve"> </w:t>
            </w:r>
            <w:r w:rsidR="001B3FBC">
              <w:rPr>
                <w:rFonts w:ascii="Times New Roman" w:hAnsi="Times New Roman"/>
                <w:color w:val="auto"/>
                <w:kern w:val="0"/>
                <w:lang w:val="pt-BR"/>
              </w:rPr>
              <w:t xml:space="preserve">e </w:t>
            </w:r>
            <w:r w:rsidR="009C7767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0</w:t>
            </w:r>
            <w:r w:rsidR="001B3FBC">
              <w:rPr>
                <w:rFonts w:ascii="Times New Roman" w:hAnsi="Times New Roman"/>
                <w:color w:val="auto"/>
                <w:kern w:val="0"/>
                <w:lang w:val="pt-BR"/>
              </w:rPr>
              <w:t>3</w:t>
            </w:r>
            <w:r w:rsidR="000D68BD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/0</w:t>
            </w:r>
            <w:r w:rsidR="009C7767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4</w:t>
            </w:r>
            <w:r w:rsidR="0054736D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/202</w:t>
            </w:r>
            <w:r w:rsidR="000D68BD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5</w:t>
            </w:r>
          </w:p>
        </w:tc>
      </w:tr>
      <w:tr w:rsidR="0054736D" w:rsidRPr="00F902AE" w14:paraId="400125AD" w14:textId="77777777" w:rsidTr="00447926">
        <w:trPr>
          <w:trHeight w:val="511"/>
        </w:trPr>
        <w:tc>
          <w:tcPr>
            <w:tcW w:w="765" w:type="dxa"/>
          </w:tcPr>
          <w:p w14:paraId="25BD5D0F" w14:textId="77777777" w:rsidR="0054736D" w:rsidRPr="00F902AE" w:rsidRDefault="0054736D" w:rsidP="00290E1F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8</w:t>
            </w:r>
          </w:p>
        </w:tc>
        <w:tc>
          <w:tcPr>
            <w:tcW w:w="5477" w:type="dxa"/>
          </w:tcPr>
          <w:p w14:paraId="6CA7CA9C" w14:textId="77777777" w:rsidR="0054736D" w:rsidRPr="00F902AE" w:rsidRDefault="0054736D" w:rsidP="00290E1F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Prazo de análise dos recursos impetrados</w:t>
            </w:r>
          </w:p>
        </w:tc>
        <w:tc>
          <w:tcPr>
            <w:tcW w:w="2263" w:type="dxa"/>
          </w:tcPr>
          <w:p w14:paraId="7C14AB6B" w14:textId="4B3B929D" w:rsidR="0054736D" w:rsidRPr="009C7767" w:rsidRDefault="009C7767" w:rsidP="00290E1F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auto"/>
                <w:lang w:val="pt-BR"/>
              </w:rPr>
            </w:pPr>
            <w:r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0</w:t>
            </w:r>
            <w:r w:rsidR="001B3FBC">
              <w:rPr>
                <w:rFonts w:ascii="Times New Roman" w:hAnsi="Times New Roman"/>
                <w:color w:val="auto"/>
                <w:kern w:val="0"/>
                <w:lang w:val="pt-BR"/>
              </w:rPr>
              <w:t>4</w:t>
            </w:r>
            <w:r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/04</w:t>
            </w:r>
            <w:r w:rsidR="0054736D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/202</w:t>
            </w:r>
            <w:r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5 a 0</w:t>
            </w:r>
            <w:r w:rsidR="001B3FBC">
              <w:rPr>
                <w:rFonts w:ascii="Times New Roman" w:hAnsi="Times New Roman"/>
                <w:color w:val="auto"/>
                <w:kern w:val="0"/>
                <w:lang w:val="pt-BR"/>
              </w:rPr>
              <w:t>8</w:t>
            </w:r>
            <w:r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/04</w:t>
            </w:r>
            <w:r w:rsidR="000D68BD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/2025</w:t>
            </w:r>
          </w:p>
        </w:tc>
      </w:tr>
      <w:tr w:rsidR="0054736D" w:rsidRPr="00F902AE" w14:paraId="5B770FAE" w14:textId="77777777" w:rsidTr="00447926">
        <w:trPr>
          <w:trHeight w:val="511"/>
        </w:trPr>
        <w:tc>
          <w:tcPr>
            <w:tcW w:w="765" w:type="dxa"/>
          </w:tcPr>
          <w:p w14:paraId="070F36CB" w14:textId="77777777" w:rsidR="0054736D" w:rsidRPr="00F902AE" w:rsidRDefault="0054736D" w:rsidP="00290E1F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9</w:t>
            </w:r>
          </w:p>
        </w:tc>
        <w:tc>
          <w:tcPr>
            <w:tcW w:w="5477" w:type="dxa"/>
          </w:tcPr>
          <w:p w14:paraId="6DB5AE29" w14:textId="77777777" w:rsidR="0054736D" w:rsidRPr="00F902AE" w:rsidRDefault="0054736D" w:rsidP="00290E1F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Publicação do resultado final da avaliação de mérito cultural</w:t>
            </w:r>
          </w:p>
        </w:tc>
        <w:tc>
          <w:tcPr>
            <w:tcW w:w="2263" w:type="dxa"/>
          </w:tcPr>
          <w:p w14:paraId="6DE73F5F" w14:textId="36806971" w:rsidR="0054736D" w:rsidRPr="009C7767" w:rsidRDefault="001B3FBC" w:rsidP="00290E1F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10</w:t>
            </w:r>
            <w:r w:rsidR="009C7767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/04</w:t>
            </w:r>
            <w:r w:rsidR="0054736D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/202</w:t>
            </w:r>
            <w:r w:rsidR="000D68BD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5</w:t>
            </w:r>
          </w:p>
        </w:tc>
      </w:tr>
      <w:tr w:rsidR="0054736D" w:rsidRPr="00F902AE" w14:paraId="2D9026D7" w14:textId="77777777" w:rsidTr="00447926">
        <w:trPr>
          <w:trHeight w:val="511"/>
        </w:trPr>
        <w:tc>
          <w:tcPr>
            <w:tcW w:w="765" w:type="dxa"/>
          </w:tcPr>
          <w:p w14:paraId="01A15CE8" w14:textId="77777777" w:rsidR="0054736D" w:rsidRPr="00F902AE" w:rsidRDefault="0054736D" w:rsidP="00290E1F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10</w:t>
            </w:r>
          </w:p>
        </w:tc>
        <w:tc>
          <w:tcPr>
            <w:tcW w:w="5477" w:type="dxa"/>
          </w:tcPr>
          <w:p w14:paraId="2675E9D4" w14:textId="77777777" w:rsidR="0054736D" w:rsidRPr="00F902AE" w:rsidRDefault="0054736D" w:rsidP="00290E1F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Prazo para envio dos documentos da habilitação</w:t>
            </w:r>
          </w:p>
        </w:tc>
        <w:tc>
          <w:tcPr>
            <w:tcW w:w="2263" w:type="dxa"/>
          </w:tcPr>
          <w:p w14:paraId="149830AD" w14:textId="1E5C71D5" w:rsidR="0054736D" w:rsidRPr="009C7767" w:rsidRDefault="001B3FBC" w:rsidP="00290E1F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11</w:t>
            </w:r>
            <w:r w:rsidR="009C7767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 xml:space="preserve">/04/2025 </w:t>
            </w:r>
            <w:r>
              <w:rPr>
                <w:rFonts w:ascii="Times New Roman" w:hAnsi="Times New Roman"/>
                <w:color w:val="auto"/>
                <w:kern w:val="0"/>
                <w:lang w:val="pt-BR"/>
              </w:rPr>
              <w:t>a</w:t>
            </w:r>
            <w:r w:rsidR="009C7767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 xml:space="preserve"> 1</w:t>
            </w:r>
            <w:r>
              <w:rPr>
                <w:rFonts w:ascii="Times New Roman" w:hAnsi="Times New Roman"/>
                <w:color w:val="auto"/>
                <w:kern w:val="0"/>
                <w:lang w:val="pt-BR"/>
              </w:rPr>
              <w:t>4</w:t>
            </w:r>
            <w:r w:rsidR="009C7767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/04</w:t>
            </w:r>
            <w:r w:rsidR="000D68BD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/2025</w:t>
            </w:r>
            <w:r w:rsidR="0054736D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 xml:space="preserve"> </w:t>
            </w:r>
          </w:p>
        </w:tc>
      </w:tr>
      <w:tr w:rsidR="0054736D" w:rsidRPr="00F902AE" w14:paraId="0D2FD5E2" w14:textId="77777777" w:rsidTr="00447926">
        <w:trPr>
          <w:trHeight w:val="511"/>
        </w:trPr>
        <w:tc>
          <w:tcPr>
            <w:tcW w:w="765" w:type="dxa"/>
          </w:tcPr>
          <w:p w14:paraId="0E2EDAF7" w14:textId="77777777" w:rsidR="0054736D" w:rsidRPr="00F902AE" w:rsidRDefault="0054736D" w:rsidP="00290E1F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11</w:t>
            </w:r>
          </w:p>
        </w:tc>
        <w:tc>
          <w:tcPr>
            <w:tcW w:w="5477" w:type="dxa"/>
          </w:tcPr>
          <w:p w14:paraId="3692F130" w14:textId="77777777" w:rsidR="0054736D" w:rsidRPr="00F902AE" w:rsidRDefault="0054736D" w:rsidP="00290E1F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Publicação do resultado preliminar da fase de habilitação documental</w:t>
            </w:r>
          </w:p>
        </w:tc>
        <w:tc>
          <w:tcPr>
            <w:tcW w:w="2263" w:type="dxa"/>
          </w:tcPr>
          <w:p w14:paraId="3E3B8A27" w14:textId="77777777" w:rsidR="0054736D" w:rsidRPr="009C7767" w:rsidRDefault="0054736D" w:rsidP="00290E1F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auto"/>
                <w:lang w:val="pt-BR"/>
              </w:rPr>
            </w:pPr>
            <w:r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1</w:t>
            </w:r>
            <w:r w:rsidR="009C7767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7</w:t>
            </w:r>
            <w:r w:rsidR="000D68BD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/0</w:t>
            </w:r>
            <w:r w:rsidR="009C7767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4</w:t>
            </w:r>
            <w:r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/202</w:t>
            </w:r>
            <w:r w:rsidR="000D68BD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5</w:t>
            </w:r>
          </w:p>
        </w:tc>
      </w:tr>
      <w:tr w:rsidR="0054736D" w:rsidRPr="00F902AE" w14:paraId="79A7FA5E" w14:textId="77777777" w:rsidTr="00447926">
        <w:trPr>
          <w:trHeight w:val="511"/>
        </w:trPr>
        <w:tc>
          <w:tcPr>
            <w:tcW w:w="765" w:type="dxa"/>
          </w:tcPr>
          <w:p w14:paraId="7F2CFF29" w14:textId="77777777" w:rsidR="0054736D" w:rsidRPr="00F902AE" w:rsidRDefault="0054736D" w:rsidP="00290E1F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12</w:t>
            </w:r>
          </w:p>
        </w:tc>
        <w:tc>
          <w:tcPr>
            <w:tcW w:w="5477" w:type="dxa"/>
          </w:tcPr>
          <w:p w14:paraId="7C45D3B5" w14:textId="77777777" w:rsidR="0054736D" w:rsidRPr="00F902AE" w:rsidRDefault="0054736D" w:rsidP="00290E1F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Prazo para recurso contra o resultado preliminar da fase de habilitação documental</w:t>
            </w:r>
          </w:p>
        </w:tc>
        <w:tc>
          <w:tcPr>
            <w:tcW w:w="2263" w:type="dxa"/>
          </w:tcPr>
          <w:p w14:paraId="1DD7C4DC" w14:textId="5479A32B" w:rsidR="0054736D" w:rsidRPr="009C7767" w:rsidRDefault="009C7767" w:rsidP="00290E1F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auto"/>
                <w:lang w:val="pt-BR"/>
              </w:rPr>
            </w:pPr>
            <w:r w:rsidRPr="009C7767">
              <w:rPr>
                <w:rFonts w:ascii="Times New Roman" w:hAnsi="Times New Roman"/>
                <w:color w:val="auto"/>
                <w:lang w:val="pt-BR"/>
              </w:rPr>
              <w:t>2</w:t>
            </w:r>
            <w:r w:rsidR="001B3FBC">
              <w:rPr>
                <w:rFonts w:ascii="Times New Roman" w:hAnsi="Times New Roman"/>
                <w:color w:val="auto"/>
                <w:lang w:val="pt-BR"/>
              </w:rPr>
              <w:t>1</w:t>
            </w:r>
            <w:r w:rsidR="000D68BD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/0</w:t>
            </w:r>
            <w:r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4/2025 a 2</w:t>
            </w:r>
            <w:r w:rsidR="001B3FBC">
              <w:rPr>
                <w:rFonts w:ascii="Times New Roman" w:hAnsi="Times New Roman"/>
                <w:color w:val="auto"/>
                <w:kern w:val="0"/>
                <w:lang w:val="pt-BR"/>
              </w:rPr>
              <w:t>3</w:t>
            </w:r>
            <w:r w:rsidR="000D68BD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/0</w:t>
            </w:r>
            <w:r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4</w:t>
            </w:r>
            <w:r w:rsidR="0054736D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/202</w:t>
            </w:r>
            <w:r w:rsidR="000D68BD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5</w:t>
            </w:r>
          </w:p>
        </w:tc>
      </w:tr>
      <w:tr w:rsidR="0054736D" w:rsidRPr="00F902AE" w14:paraId="5BBF6B97" w14:textId="77777777" w:rsidTr="00447926">
        <w:trPr>
          <w:trHeight w:val="511"/>
        </w:trPr>
        <w:tc>
          <w:tcPr>
            <w:tcW w:w="765" w:type="dxa"/>
          </w:tcPr>
          <w:p w14:paraId="3C3CEF2B" w14:textId="77777777" w:rsidR="0054736D" w:rsidRPr="00F902AE" w:rsidRDefault="0054736D" w:rsidP="00290E1F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lastRenderedPageBreak/>
              <w:t>13</w:t>
            </w:r>
          </w:p>
        </w:tc>
        <w:tc>
          <w:tcPr>
            <w:tcW w:w="5477" w:type="dxa"/>
          </w:tcPr>
          <w:p w14:paraId="08B02AC1" w14:textId="77777777" w:rsidR="0054736D" w:rsidRPr="00F902AE" w:rsidRDefault="0054736D" w:rsidP="00290E1F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Contrarrazões aos recursos apresentados (quando for o caso)</w:t>
            </w:r>
          </w:p>
        </w:tc>
        <w:tc>
          <w:tcPr>
            <w:tcW w:w="2263" w:type="dxa"/>
          </w:tcPr>
          <w:p w14:paraId="6964D154" w14:textId="5D9CA6DF" w:rsidR="0054736D" w:rsidRPr="009C7767" w:rsidRDefault="000D68BD" w:rsidP="00290E1F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auto"/>
                <w:lang w:val="pt-BR"/>
              </w:rPr>
            </w:pPr>
            <w:r w:rsidRPr="009C7767">
              <w:rPr>
                <w:rFonts w:ascii="Times New Roman" w:hAnsi="Times New Roman"/>
                <w:color w:val="auto"/>
                <w:lang w:val="pt-BR"/>
              </w:rPr>
              <w:t>2</w:t>
            </w:r>
            <w:r w:rsidR="001B3FBC">
              <w:rPr>
                <w:rFonts w:ascii="Times New Roman" w:hAnsi="Times New Roman"/>
                <w:color w:val="auto"/>
                <w:lang w:val="pt-BR"/>
              </w:rPr>
              <w:t>4</w:t>
            </w:r>
            <w:r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/0</w:t>
            </w:r>
            <w:r w:rsidR="009C7767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4</w:t>
            </w:r>
            <w:r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/2025</w:t>
            </w:r>
            <w:r w:rsidR="0054736D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 xml:space="preserve"> e </w:t>
            </w:r>
            <w:r w:rsidR="009C7767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2</w:t>
            </w:r>
            <w:r w:rsidR="001B3FBC">
              <w:rPr>
                <w:rFonts w:ascii="Times New Roman" w:hAnsi="Times New Roman"/>
                <w:color w:val="auto"/>
                <w:kern w:val="0"/>
                <w:lang w:val="pt-BR"/>
              </w:rPr>
              <w:t>5</w:t>
            </w:r>
            <w:r w:rsidR="009C7767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/08</w:t>
            </w:r>
            <w:r w:rsidR="0054736D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/202</w:t>
            </w:r>
            <w:r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5</w:t>
            </w:r>
          </w:p>
        </w:tc>
      </w:tr>
      <w:tr w:rsidR="0054736D" w:rsidRPr="00F902AE" w14:paraId="525EFB40" w14:textId="77777777" w:rsidTr="00447926">
        <w:trPr>
          <w:trHeight w:val="511"/>
        </w:trPr>
        <w:tc>
          <w:tcPr>
            <w:tcW w:w="765" w:type="dxa"/>
          </w:tcPr>
          <w:p w14:paraId="598F6528" w14:textId="77777777" w:rsidR="0054736D" w:rsidRPr="00F902AE" w:rsidRDefault="0054736D" w:rsidP="00290E1F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14</w:t>
            </w:r>
          </w:p>
        </w:tc>
        <w:tc>
          <w:tcPr>
            <w:tcW w:w="5477" w:type="dxa"/>
          </w:tcPr>
          <w:p w14:paraId="6D289F8C" w14:textId="77777777" w:rsidR="0054736D" w:rsidRPr="00F902AE" w:rsidRDefault="0054736D" w:rsidP="00290E1F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Prazo de análise dos recursos impetrados</w:t>
            </w:r>
          </w:p>
        </w:tc>
        <w:tc>
          <w:tcPr>
            <w:tcW w:w="2263" w:type="dxa"/>
          </w:tcPr>
          <w:p w14:paraId="4A7DACE7" w14:textId="73B18D8B" w:rsidR="0054736D" w:rsidRPr="009C7767" w:rsidRDefault="0054736D" w:rsidP="00290E1F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auto"/>
                <w:lang w:val="pt-BR"/>
              </w:rPr>
            </w:pPr>
            <w:r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2</w:t>
            </w:r>
            <w:r w:rsidR="001B3FBC">
              <w:rPr>
                <w:rFonts w:ascii="Times New Roman" w:hAnsi="Times New Roman"/>
                <w:color w:val="auto"/>
                <w:kern w:val="0"/>
                <w:lang w:val="pt-BR"/>
              </w:rPr>
              <w:t>8</w:t>
            </w:r>
            <w:r w:rsidR="009C7767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/04</w:t>
            </w:r>
            <w:r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/202</w:t>
            </w:r>
            <w:r w:rsidR="000D68BD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5</w:t>
            </w:r>
            <w:r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 xml:space="preserve"> </w:t>
            </w:r>
            <w:r w:rsidR="001B3FBC">
              <w:rPr>
                <w:rFonts w:ascii="Times New Roman" w:hAnsi="Times New Roman"/>
                <w:color w:val="auto"/>
                <w:kern w:val="0"/>
                <w:lang w:val="pt-BR"/>
              </w:rPr>
              <w:t>a</w:t>
            </w:r>
            <w:r w:rsidR="009C7767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 xml:space="preserve"> 30/04</w:t>
            </w:r>
            <w:r w:rsidR="000D68BD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/2025</w:t>
            </w:r>
          </w:p>
        </w:tc>
      </w:tr>
      <w:tr w:rsidR="0054736D" w:rsidRPr="00F902AE" w14:paraId="34007EFB" w14:textId="77777777" w:rsidTr="00447926">
        <w:trPr>
          <w:trHeight w:val="511"/>
        </w:trPr>
        <w:tc>
          <w:tcPr>
            <w:tcW w:w="765" w:type="dxa"/>
          </w:tcPr>
          <w:p w14:paraId="20D99E38" w14:textId="77777777" w:rsidR="0054736D" w:rsidRPr="00F902AE" w:rsidRDefault="0054736D" w:rsidP="00290E1F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15</w:t>
            </w:r>
          </w:p>
        </w:tc>
        <w:tc>
          <w:tcPr>
            <w:tcW w:w="5477" w:type="dxa"/>
          </w:tcPr>
          <w:p w14:paraId="57978742" w14:textId="77777777" w:rsidR="0054736D" w:rsidRPr="00F902AE" w:rsidRDefault="0054736D" w:rsidP="00290E1F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Publicação do resultado final pós habilitação documental</w:t>
            </w:r>
          </w:p>
        </w:tc>
        <w:tc>
          <w:tcPr>
            <w:tcW w:w="2263" w:type="dxa"/>
          </w:tcPr>
          <w:p w14:paraId="6B2CE2AA" w14:textId="3CD6CF85" w:rsidR="0054736D" w:rsidRPr="009C7767" w:rsidRDefault="009C7767" w:rsidP="00290E1F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auto"/>
                <w:lang w:val="pt-BR"/>
              </w:rPr>
            </w:pPr>
            <w:r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0</w:t>
            </w:r>
            <w:r w:rsidR="001B3FBC">
              <w:rPr>
                <w:rFonts w:ascii="Times New Roman" w:hAnsi="Times New Roman"/>
                <w:color w:val="auto"/>
                <w:kern w:val="0"/>
                <w:lang w:val="pt-BR"/>
              </w:rPr>
              <w:t>5</w:t>
            </w:r>
            <w:r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/05</w:t>
            </w:r>
            <w:r w:rsidR="0054736D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/202</w:t>
            </w:r>
            <w:r w:rsidR="00C374CD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5</w:t>
            </w:r>
          </w:p>
        </w:tc>
      </w:tr>
      <w:tr w:rsidR="0054736D" w:rsidRPr="00F902AE" w14:paraId="1D75D56C" w14:textId="77777777" w:rsidTr="00447926">
        <w:trPr>
          <w:trHeight w:val="511"/>
        </w:trPr>
        <w:tc>
          <w:tcPr>
            <w:tcW w:w="765" w:type="dxa"/>
          </w:tcPr>
          <w:p w14:paraId="12143A54" w14:textId="77777777" w:rsidR="0054736D" w:rsidRPr="00F902AE" w:rsidRDefault="0054736D" w:rsidP="00290E1F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16</w:t>
            </w:r>
          </w:p>
        </w:tc>
        <w:tc>
          <w:tcPr>
            <w:tcW w:w="5477" w:type="dxa"/>
          </w:tcPr>
          <w:p w14:paraId="2D0E6582" w14:textId="77777777" w:rsidR="0054736D" w:rsidRPr="00F902AE" w:rsidRDefault="0054736D" w:rsidP="00290E1F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Assinatura dos Termos de Execução Cultural</w:t>
            </w:r>
          </w:p>
        </w:tc>
        <w:tc>
          <w:tcPr>
            <w:tcW w:w="2263" w:type="dxa"/>
          </w:tcPr>
          <w:p w14:paraId="1C590086" w14:textId="0481EEBE" w:rsidR="0054736D" w:rsidRPr="009C7767" w:rsidRDefault="009C7767" w:rsidP="00290E1F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auto"/>
                <w:lang w:val="pt-BR"/>
              </w:rPr>
            </w:pPr>
            <w:r w:rsidRPr="009C7767">
              <w:rPr>
                <w:rFonts w:ascii="Times New Roman" w:hAnsi="Times New Roman"/>
                <w:color w:val="auto"/>
                <w:lang w:val="pt-BR"/>
              </w:rPr>
              <w:t>0</w:t>
            </w:r>
            <w:r w:rsidR="001B3FBC">
              <w:rPr>
                <w:rFonts w:ascii="Times New Roman" w:hAnsi="Times New Roman"/>
                <w:color w:val="auto"/>
                <w:lang w:val="pt-BR"/>
              </w:rPr>
              <w:t>6</w:t>
            </w:r>
            <w:r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/05/2025 a 0</w:t>
            </w:r>
            <w:r w:rsidR="001B3FBC">
              <w:rPr>
                <w:rFonts w:ascii="Times New Roman" w:hAnsi="Times New Roman"/>
                <w:color w:val="auto"/>
                <w:kern w:val="0"/>
                <w:lang w:val="pt-BR"/>
              </w:rPr>
              <w:t>8</w:t>
            </w:r>
            <w:r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/05</w:t>
            </w:r>
            <w:r w:rsidR="00925A55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/202</w:t>
            </w:r>
            <w:r w:rsidR="00C374CD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5</w:t>
            </w:r>
          </w:p>
        </w:tc>
      </w:tr>
      <w:tr w:rsidR="0054736D" w:rsidRPr="00F902AE" w14:paraId="7F39B7AA" w14:textId="77777777" w:rsidTr="00447926">
        <w:trPr>
          <w:trHeight w:val="299"/>
        </w:trPr>
        <w:tc>
          <w:tcPr>
            <w:tcW w:w="765" w:type="dxa"/>
          </w:tcPr>
          <w:p w14:paraId="4C894150" w14:textId="77777777" w:rsidR="0054736D" w:rsidRPr="00F902AE" w:rsidRDefault="0054736D" w:rsidP="00290E1F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17</w:t>
            </w:r>
          </w:p>
        </w:tc>
        <w:tc>
          <w:tcPr>
            <w:tcW w:w="5477" w:type="dxa"/>
          </w:tcPr>
          <w:p w14:paraId="489B72ED" w14:textId="77777777" w:rsidR="0054736D" w:rsidRPr="00F902AE" w:rsidRDefault="0054736D" w:rsidP="00290E1F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Pagamento dos projetos contemplados</w:t>
            </w:r>
          </w:p>
        </w:tc>
        <w:tc>
          <w:tcPr>
            <w:tcW w:w="2263" w:type="dxa"/>
          </w:tcPr>
          <w:p w14:paraId="0E94D846" w14:textId="1B6B7BCD" w:rsidR="0054736D" w:rsidRPr="009C7767" w:rsidRDefault="0054736D" w:rsidP="00290E1F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auto"/>
                <w:lang w:val="pt-BR"/>
              </w:rPr>
            </w:pPr>
            <w:r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 xml:space="preserve">A partir de </w:t>
            </w:r>
            <w:r w:rsidR="009C7767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0</w:t>
            </w:r>
            <w:r w:rsidR="001B3FBC">
              <w:rPr>
                <w:rFonts w:ascii="Times New Roman" w:hAnsi="Times New Roman"/>
                <w:color w:val="auto"/>
                <w:kern w:val="0"/>
                <w:lang w:val="pt-BR"/>
              </w:rPr>
              <w:t>9</w:t>
            </w:r>
            <w:r w:rsidR="009C7767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/05</w:t>
            </w:r>
            <w:r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/202</w:t>
            </w:r>
            <w:r w:rsidR="00C374CD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5</w:t>
            </w:r>
          </w:p>
        </w:tc>
      </w:tr>
      <w:tr w:rsidR="0054736D" w:rsidRPr="00F902AE" w14:paraId="0A68B1B1" w14:textId="77777777" w:rsidTr="00447926">
        <w:trPr>
          <w:trHeight w:val="299"/>
        </w:trPr>
        <w:tc>
          <w:tcPr>
            <w:tcW w:w="765" w:type="dxa"/>
          </w:tcPr>
          <w:p w14:paraId="6447E479" w14:textId="77777777" w:rsidR="0054736D" w:rsidRPr="00F902AE" w:rsidRDefault="0054736D" w:rsidP="00290E1F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18</w:t>
            </w:r>
          </w:p>
        </w:tc>
        <w:tc>
          <w:tcPr>
            <w:tcW w:w="5477" w:type="dxa"/>
          </w:tcPr>
          <w:p w14:paraId="3514EF91" w14:textId="77777777" w:rsidR="0054736D" w:rsidRPr="00F902AE" w:rsidRDefault="0054736D" w:rsidP="00290E1F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Prazo para execução do projeto e prestação de contas</w:t>
            </w:r>
          </w:p>
        </w:tc>
        <w:tc>
          <w:tcPr>
            <w:tcW w:w="2263" w:type="dxa"/>
          </w:tcPr>
          <w:p w14:paraId="7F375FF2" w14:textId="77777777" w:rsidR="0054736D" w:rsidRPr="009C7767" w:rsidRDefault="0054736D" w:rsidP="00290E1F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auto"/>
                <w:lang w:val="pt-BR"/>
              </w:rPr>
            </w:pPr>
            <w:r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12 (doze) meses</w:t>
            </w:r>
          </w:p>
        </w:tc>
      </w:tr>
    </w:tbl>
    <w:p w14:paraId="2A875F16" w14:textId="77777777" w:rsidR="0054736D" w:rsidRDefault="00290E1F" w:rsidP="00290E1F">
      <w:pPr>
        <w:pStyle w:val="Corpo"/>
        <w:spacing w:after="24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</w:t>
      </w:r>
    </w:p>
    <w:p w14:paraId="2657A4DD" w14:textId="4B421738" w:rsidR="0054736D" w:rsidRDefault="00925A55" w:rsidP="0054736D">
      <w:pPr>
        <w:pStyle w:val="Corpo"/>
        <w:spacing w:after="24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Santana do Livramento/RS</w:t>
      </w:r>
      <w:r w:rsidR="005473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82B1E">
        <w:rPr>
          <w:rFonts w:ascii="Times New Roman" w:eastAsia="Times New Roman" w:hAnsi="Times New Roman" w:cs="Times New Roman"/>
          <w:sz w:val="24"/>
          <w:szCs w:val="24"/>
        </w:rPr>
        <w:t>26</w:t>
      </w:r>
      <w:r w:rsidR="009C776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D82B1E">
        <w:rPr>
          <w:rFonts w:ascii="Times New Roman" w:eastAsia="Times New Roman" w:hAnsi="Times New Roman" w:cs="Times New Roman"/>
          <w:sz w:val="24"/>
          <w:szCs w:val="24"/>
        </w:rPr>
        <w:t>març</w:t>
      </w:r>
      <w:r w:rsidR="009C7767">
        <w:rPr>
          <w:rFonts w:ascii="Times New Roman" w:eastAsia="Times New Roman" w:hAnsi="Times New Roman" w:cs="Times New Roman"/>
          <w:sz w:val="24"/>
          <w:szCs w:val="24"/>
        </w:rPr>
        <w:t>o</w:t>
      </w:r>
      <w:r w:rsidR="0054736D">
        <w:rPr>
          <w:rFonts w:ascii="Times New Roman" w:eastAsia="Times New Roman" w:hAnsi="Times New Roman" w:cs="Times New Roman"/>
          <w:sz w:val="24"/>
          <w:szCs w:val="24"/>
        </w:rPr>
        <w:t xml:space="preserve"> de 202</w:t>
      </w:r>
      <w:r w:rsidR="00C374CD">
        <w:rPr>
          <w:rFonts w:ascii="Times New Roman" w:eastAsia="Times New Roman" w:hAnsi="Times New Roman" w:cs="Times New Roman"/>
          <w:sz w:val="24"/>
          <w:szCs w:val="24"/>
        </w:rPr>
        <w:t>5</w:t>
      </w:r>
      <w:r w:rsidR="0054736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5C6BE9" w14:textId="77777777" w:rsidR="0054736D" w:rsidRDefault="0054736D" w:rsidP="0054736D">
      <w:pPr>
        <w:pStyle w:val="Corpo"/>
        <w:spacing w:after="24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3A470E7" w14:textId="77777777" w:rsidR="0054736D" w:rsidRDefault="0054736D" w:rsidP="0054736D">
      <w:pPr>
        <w:pStyle w:val="Corpo"/>
        <w:spacing w:after="24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68C5504" w14:textId="77777777" w:rsidR="0054736D" w:rsidRPr="0054736D" w:rsidRDefault="0054736D" w:rsidP="0054736D">
      <w:pPr>
        <w:pStyle w:val="Corpo"/>
        <w:spacing w:after="24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0A6411C" w14:textId="77777777" w:rsidR="007E1E9B" w:rsidRDefault="007E1E9B">
      <w:pPr>
        <w:pStyle w:val="Corpo"/>
        <w:spacing w:after="24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51CB407" w14:textId="77777777" w:rsidR="0054736D" w:rsidRDefault="00925A55" w:rsidP="0054736D">
      <w:pPr>
        <w:pStyle w:val="Corpo"/>
        <w:spacing w:after="0"/>
        <w:ind w:left="12" w:hanging="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SANDRA PONTES</w:t>
      </w:r>
    </w:p>
    <w:p w14:paraId="093336C1" w14:textId="77777777" w:rsidR="0054736D" w:rsidRDefault="00925A55" w:rsidP="0054736D">
      <w:pPr>
        <w:pStyle w:val="Corpo"/>
        <w:spacing w:after="0"/>
        <w:ind w:left="12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Secretária Municipal de Cultura, Esporte e Lazer</w:t>
      </w:r>
    </w:p>
    <w:p w14:paraId="0CC84529" w14:textId="77777777" w:rsidR="0054736D" w:rsidRDefault="0054736D" w:rsidP="0054736D">
      <w:pPr>
        <w:pStyle w:val="Corpo"/>
        <w:spacing w:after="0"/>
      </w:pPr>
    </w:p>
    <w:p w14:paraId="7A11EE76" w14:textId="77777777" w:rsidR="007E1E9B" w:rsidRDefault="007E1E9B" w:rsidP="0054736D">
      <w:pPr>
        <w:pStyle w:val="Corpo"/>
        <w:spacing w:after="96"/>
        <w:jc w:val="right"/>
      </w:pPr>
    </w:p>
    <w:sectPr w:rsidR="007E1E9B" w:rsidSect="009F0381">
      <w:headerReference w:type="default" r:id="rId7"/>
      <w:footerReference w:type="default" r:id="rId8"/>
      <w:pgSz w:w="11900" w:h="16840"/>
      <w:pgMar w:top="366" w:right="1709" w:bottom="2209" w:left="170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9D65C5" w14:textId="77777777" w:rsidR="003D0CBB" w:rsidRDefault="003D0CBB">
      <w:r>
        <w:separator/>
      </w:r>
    </w:p>
  </w:endnote>
  <w:endnote w:type="continuationSeparator" w:id="0">
    <w:p w14:paraId="6A3E2F3B" w14:textId="77777777" w:rsidR="003D0CBB" w:rsidRDefault="003D0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DB647F" w14:textId="77777777" w:rsidR="007E1E9B" w:rsidRDefault="007E1E9B">
    <w:pPr>
      <w:pStyle w:val="Cabealhoe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7B531A" w14:textId="77777777" w:rsidR="003D0CBB" w:rsidRDefault="003D0CBB">
      <w:r>
        <w:separator/>
      </w:r>
    </w:p>
  </w:footnote>
  <w:footnote w:type="continuationSeparator" w:id="0">
    <w:p w14:paraId="195B2178" w14:textId="77777777" w:rsidR="003D0CBB" w:rsidRDefault="003D0C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469FD2" w14:textId="77777777" w:rsidR="007E1E9B" w:rsidRDefault="007E1E9B">
    <w:pPr>
      <w:pStyle w:val="CabealhoeRodap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E1E9B"/>
    <w:rsid w:val="00034E74"/>
    <w:rsid w:val="000B4512"/>
    <w:rsid w:val="000D68BD"/>
    <w:rsid w:val="00192FFE"/>
    <w:rsid w:val="001B3FBC"/>
    <w:rsid w:val="001F3391"/>
    <w:rsid w:val="001F7DA5"/>
    <w:rsid w:val="002023BA"/>
    <w:rsid w:val="002833C1"/>
    <w:rsid w:val="00290E1F"/>
    <w:rsid w:val="00291EDA"/>
    <w:rsid w:val="00301E6A"/>
    <w:rsid w:val="00331306"/>
    <w:rsid w:val="00373FD5"/>
    <w:rsid w:val="00374B73"/>
    <w:rsid w:val="003D0CBB"/>
    <w:rsid w:val="003D38B0"/>
    <w:rsid w:val="003D4033"/>
    <w:rsid w:val="003E5A89"/>
    <w:rsid w:val="003F371A"/>
    <w:rsid w:val="00447926"/>
    <w:rsid w:val="00466193"/>
    <w:rsid w:val="00526817"/>
    <w:rsid w:val="0054736D"/>
    <w:rsid w:val="005C2238"/>
    <w:rsid w:val="00624487"/>
    <w:rsid w:val="006569D7"/>
    <w:rsid w:val="006C60EB"/>
    <w:rsid w:val="006F2D94"/>
    <w:rsid w:val="00702D99"/>
    <w:rsid w:val="00756F7D"/>
    <w:rsid w:val="007615FA"/>
    <w:rsid w:val="007975BB"/>
    <w:rsid w:val="007E1E9B"/>
    <w:rsid w:val="007E45A3"/>
    <w:rsid w:val="008A2E47"/>
    <w:rsid w:val="008D0985"/>
    <w:rsid w:val="009014C4"/>
    <w:rsid w:val="00910364"/>
    <w:rsid w:val="00925A55"/>
    <w:rsid w:val="009C7767"/>
    <w:rsid w:val="009E64F6"/>
    <w:rsid w:val="009F0381"/>
    <w:rsid w:val="009F2F0F"/>
    <w:rsid w:val="00A21E72"/>
    <w:rsid w:val="00BF5490"/>
    <w:rsid w:val="00C374CD"/>
    <w:rsid w:val="00CD5A97"/>
    <w:rsid w:val="00D82B1E"/>
    <w:rsid w:val="00E211FA"/>
    <w:rsid w:val="00E3752A"/>
    <w:rsid w:val="00F56721"/>
    <w:rsid w:val="00FD120A"/>
    <w:rsid w:val="00FD5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C4521"/>
  <w15:docId w15:val="{15D09F5E-31A8-40A3-88D3-A9FE6692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381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9F0381"/>
    <w:rPr>
      <w:u w:val="single"/>
    </w:rPr>
  </w:style>
  <w:style w:type="table" w:customStyle="1" w:styleId="TableNormal">
    <w:name w:val="Table Normal"/>
    <w:rsid w:val="009F03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9F0381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rpo">
    <w:name w:val="Corpo"/>
    <w:rsid w:val="009F0381"/>
    <w:pPr>
      <w:spacing w:after="160" w:line="259" w:lineRule="auto"/>
    </w:pPr>
    <w:rPr>
      <w:rFonts w:ascii="Calibri" w:hAnsi="Calibri" w:cs="Arial Unicode MS"/>
      <w:color w:val="000000"/>
      <w:kern w:val="2"/>
      <w:sz w:val="22"/>
      <w:szCs w:val="22"/>
      <w:u w:color="000000"/>
    </w:rPr>
  </w:style>
  <w:style w:type="paragraph" w:customStyle="1" w:styleId="CorpoA">
    <w:name w:val="Corpo A"/>
    <w:rsid w:val="009E64F6"/>
    <w:pPr>
      <w:spacing w:after="160" w:line="259" w:lineRule="auto"/>
    </w:pPr>
    <w:rPr>
      <w:rFonts w:ascii="Calibri" w:hAnsi="Calibri" w:cs="Arial Unicode MS"/>
      <w:color w:val="000000"/>
      <w:kern w:val="2"/>
      <w:sz w:val="22"/>
      <w:szCs w:val="22"/>
      <w:u w:color="000000"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F371A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290E1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nabsantanadolivramento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334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7</cp:revision>
  <cp:lastPrinted>2025-02-13T15:19:00Z</cp:lastPrinted>
  <dcterms:created xsi:type="dcterms:W3CDTF">2025-02-14T11:30:00Z</dcterms:created>
  <dcterms:modified xsi:type="dcterms:W3CDTF">2025-03-27T15:14:00Z</dcterms:modified>
</cp:coreProperties>
</file>